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30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29"/>
      </w:tblGrid>
      <w:tr w:rsidR="006223AE" w14:paraId="4316D7BB" w14:textId="77777777" w:rsidTr="00037C8A">
        <w:trPr>
          <w:trHeight w:val="2098"/>
        </w:trPr>
        <w:tc>
          <w:tcPr>
            <w:tcW w:w="9020" w:type="dxa"/>
            <w:gridSpan w:val="2"/>
          </w:tcPr>
          <w:p w14:paraId="28D30941" w14:textId="0950436A" w:rsidR="006223AE" w:rsidRDefault="008172D3" w:rsidP="00F83294">
            <w:pPr>
              <w:pStyle w:val="TitleLight"/>
              <w:framePr w:hSpace="0" w:wrap="auto" w:vAnchor="margin" w:hAnchor="text" w:xAlign="left" w:yAlign="inline"/>
            </w:pPr>
            <w:r>
              <w:rPr>
                <w:noProof/>
              </w:rPr>
              <mc:AlternateContent>
                <mc:Choice Requires="wps">
                  <w:drawing>
                    <wp:anchor distT="0" distB="0" distL="114300" distR="114300" simplePos="0" relativeHeight="251664384" behindDoc="0" locked="0" layoutInCell="1" allowOverlap="1" wp14:anchorId="1FF97DD5" wp14:editId="42688BB4">
                      <wp:simplePos x="0" y="0"/>
                      <wp:positionH relativeFrom="column">
                        <wp:posOffset>17054</wp:posOffset>
                      </wp:positionH>
                      <wp:positionV relativeFrom="page">
                        <wp:posOffset>836567</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CE04E"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page" from="1.35pt,65.85pt" to="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" strokecolor="#45a29e" strokeweight="2pt">
                      <v:stroke joinstyle="miter"/>
                      <w10:wrap anchory="page"/>
                    </v:line>
                  </w:pict>
                </mc:Fallback>
              </mc:AlternateContent>
            </w:r>
            <w:r w:rsidR="00DF0D09">
              <w:t>Agreement</w:t>
            </w:r>
          </w:p>
        </w:tc>
      </w:tr>
      <w:tr w:rsidR="006223AE" w14:paraId="7EC138D6" w14:textId="77777777" w:rsidTr="00037C8A">
        <w:tc>
          <w:tcPr>
            <w:tcW w:w="9020" w:type="dxa"/>
            <w:gridSpan w:val="2"/>
            <w:vAlign w:val="bottom"/>
          </w:tcPr>
          <w:p w14:paraId="5E5F07F5" w14:textId="7338F4BF" w:rsidR="006223AE" w:rsidRPr="00410A1A" w:rsidRDefault="001151D6" w:rsidP="00F83294">
            <w:pPr>
              <w:pStyle w:val="SubtitleLight"/>
              <w:framePr w:hSpace="0" w:wrap="auto" w:vAnchor="margin" w:hAnchor="text" w:xAlign="left" w:yAlign="inline"/>
              <w:jc w:val="left"/>
            </w:pPr>
            <w:r>
              <w:t xml:space="preserve">Terms of Service </w:t>
            </w:r>
            <w:r w:rsidR="00BA2292">
              <w:t xml:space="preserve"> </w:t>
            </w:r>
            <w:r w:rsidR="00410A1A">
              <w:br/>
            </w:r>
            <w:r w:rsidR="00410A1A">
              <w:rPr>
                <w:sz w:val="16"/>
                <w:szCs w:val="16"/>
              </w:rPr>
              <w:t xml:space="preserve"> Last Updated: </w:t>
            </w:r>
            <w:r w:rsidR="00274CBD">
              <w:rPr>
                <w:sz w:val="16"/>
                <w:szCs w:val="16"/>
              </w:rPr>
              <w:t>10 March 2022</w:t>
            </w:r>
          </w:p>
        </w:tc>
      </w:tr>
      <w:tr w:rsidR="006223AE" w14:paraId="1F9BF53B" w14:textId="77777777" w:rsidTr="00037C8A">
        <w:trPr>
          <w:trHeight w:val="4195"/>
        </w:trPr>
        <w:tc>
          <w:tcPr>
            <w:tcW w:w="9020" w:type="dxa"/>
            <w:gridSpan w:val="2"/>
            <w:vAlign w:val="bottom"/>
          </w:tcPr>
          <w:p w14:paraId="55AE6D17" w14:textId="4230C869" w:rsidR="006223AE" w:rsidRDefault="00F83294" w:rsidP="00210788">
            <w:pPr>
              <w:pStyle w:val="Heading1Light"/>
              <w:framePr w:hSpace="0" w:wrap="auto" w:vAnchor="margin" w:hAnchor="text" w:xAlign="left" w:yAlign="inline"/>
              <w:numPr>
                <w:ilvl w:val="0"/>
                <w:numId w:val="0"/>
              </w:numPr>
              <w:ind w:left="432" w:hanging="432"/>
              <w:jc w:val="left"/>
            </w:pPr>
            <w:bookmarkStart w:id="0" w:name="_Toc513111831"/>
            <w:bookmarkStart w:id="1" w:name="_Toc513112348"/>
            <w:bookmarkStart w:id="2" w:name="_Toc513112450"/>
            <w:bookmarkStart w:id="3" w:name="_Toc513551426"/>
            <w:bookmarkStart w:id="4" w:name="_Toc11418510"/>
            <w:bookmarkStart w:id="5" w:name="_Toc13064312"/>
            <w:bookmarkStart w:id="6" w:name="_Toc36905940"/>
            <w:bookmarkStart w:id="7" w:name="_Toc36907547"/>
            <w:bookmarkStart w:id="8" w:name="_Toc41466959"/>
            <w:bookmarkStart w:id="9" w:name="_Toc78882558"/>
            <w:bookmarkStart w:id="10" w:name="_Toc80005952"/>
            <w:r>
              <w:t>Sendmarc</w:t>
            </w:r>
            <w:bookmarkEnd w:id="0"/>
            <w:bookmarkEnd w:id="1"/>
            <w:bookmarkEnd w:id="2"/>
            <w:bookmarkEnd w:id="3"/>
            <w:bookmarkEnd w:id="4"/>
            <w:bookmarkEnd w:id="5"/>
            <w:bookmarkEnd w:id="6"/>
            <w:bookmarkEnd w:id="7"/>
            <w:bookmarkEnd w:id="8"/>
            <w:bookmarkEnd w:id="9"/>
            <w:bookmarkEnd w:id="10"/>
          </w:p>
        </w:tc>
      </w:tr>
      <w:tr w:rsidR="00F83294" w14:paraId="678EF60D" w14:textId="77777777" w:rsidTr="00037C8A">
        <w:trPr>
          <w:trHeight w:val="1701"/>
        </w:trPr>
        <w:tc>
          <w:tcPr>
            <w:tcW w:w="4491" w:type="dxa"/>
            <w:vAlign w:val="bottom"/>
          </w:tcPr>
          <w:p w14:paraId="3D1BA529" w14:textId="77777777" w:rsidR="00F83294" w:rsidRDefault="00F83294" w:rsidP="00F83294">
            <w:pPr>
              <w:pStyle w:val="Light"/>
              <w:jc w:val="left"/>
            </w:pPr>
            <w:r>
              <w:t>1 Sturdee Avenue, Rosebank</w:t>
            </w:r>
          </w:p>
          <w:p w14:paraId="689BEFBB" w14:textId="77777777" w:rsidR="00F83294" w:rsidRDefault="00F83294" w:rsidP="00F83294">
            <w:pPr>
              <w:pStyle w:val="Light"/>
              <w:jc w:val="left"/>
            </w:pPr>
            <w:r>
              <w:t>Johannesburg</w:t>
            </w:r>
          </w:p>
          <w:p w14:paraId="4148D0F8" w14:textId="77777777" w:rsidR="00F83294" w:rsidRDefault="00F83294" w:rsidP="00F83294">
            <w:pPr>
              <w:pStyle w:val="Light"/>
              <w:jc w:val="left"/>
            </w:pPr>
            <w:r>
              <w:t>South Africa</w:t>
            </w:r>
          </w:p>
        </w:tc>
        <w:tc>
          <w:tcPr>
            <w:tcW w:w="4529" w:type="dxa"/>
            <w:vAlign w:val="bottom"/>
          </w:tcPr>
          <w:p w14:paraId="2185937C" w14:textId="04EB3E2D" w:rsidR="00F83294" w:rsidRDefault="000802B5" w:rsidP="00F83294">
            <w:pPr>
              <w:pStyle w:val="Light"/>
              <w:jc w:val="left"/>
            </w:pPr>
            <w:r>
              <w:t>www.sendmarc.co</w:t>
            </w:r>
            <w:r w:rsidR="00CB4699">
              <w:t>m</w:t>
            </w:r>
          </w:p>
          <w:p w14:paraId="1C77CA46" w14:textId="4F0DE324" w:rsidR="00F83294" w:rsidRDefault="00F83294" w:rsidP="00F83294">
            <w:pPr>
              <w:pStyle w:val="Light"/>
              <w:jc w:val="left"/>
            </w:pPr>
            <w:r>
              <w:t xml:space="preserve">+27 </w:t>
            </w:r>
            <w:r w:rsidR="001462B5">
              <w:t xml:space="preserve">10 900 </w:t>
            </w:r>
            <w:r w:rsidR="00653C09">
              <w:t>0972</w:t>
            </w:r>
          </w:p>
          <w:p w14:paraId="3A97AB2F" w14:textId="5200DF8A" w:rsidR="00F83294" w:rsidRDefault="00F83294" w:rsidP="00F83294">
            <w:pPr>
              <w:pStyle w:val="Light"/>
              <w:jc w:val="left"/>
            </w:pPr>
            <w:r>
              <w:t>info@sendmarc.co</w:t>
            </w:r>
            <w:r w:rsidR="00CB4699">
              <w:t>m</w:t>
            </w:r>
          </w:p>
        </w:tc>
      </w:tr>
    </w:tbl>
    <w:p w14:paraId="7282319A" w14:textId="6BED44ED" w:rsidR="006223AE" w:rsidRDefault="00BA2292" w:rsidP="00037C8A">
      <w:pPr>
        <w:jc w:val="center"/>
        <w:sectPr w:rsidR="006223AE" w:rsidSect="0009101A">
          <w:footerReference w:type="even" r:id="rId11"/>
          <w:pgSz w:w="11900" w:h="16840" w:code="9"/>
          <w:pgMar w:top="1440" w:right="1440" w:bottom="1440" w:left="1440" w:header="708" w:footer="708" w:gutter="0"/>
          <w:cols w:space="708"/>
          <w:titlePg/>
          <w:docGrid w:linePitch="360"/>
        </w:sectPr>
      </w:pPr>
      <w:r w:rsidRPr="006223AE">
        <w:rPr>
          <w:noProof/>
        </w:rPr>
        <w:drawing>
          <wp:anchor distT="0" distB="0" distL="114300" distR="114300" simplePos="0" relativeHeight="251679744" behindDoc="1" locked="0" layoutInCell="1" allowOverlap="1" wp14:anchorId="087A3A40" wp14:editId="4CBE326B">
            <wp:simplePos x="0" y="0"/>
            <wp:positionH relativeFrom="margin">
              <wp:posOffset>1701904</wp:posOffset>
            </wp:positionH>
            <wp:positionV relativeFrom="page">
              <wp:posOffset>902918</wp:posOffset>
            </wp:positionV>
            <wp:extent cx="2627500" cy="613271"/>
            <wp:effectExtent l="0" t="0" r="190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7500" cy="613271"/>
                    </a:xfrm>
                    <a:prstGeom prst="rect">
                      <a:avLst/>
                    </a:prstGeom>
                  </pic:spPr>
                </pic:pic>
              </a:graphicData>
            </a:graphic>
            <wp14:sizeRelH relativeFrom="page">
              <wp14:pctWidth>0</wp14:pctWidth>
            </wp14:sizeRelH>
            <wp14:sizeRelV relativeFrom="page">
              <wp14:pctHeight>0</wp14:pctHeight>
            </wp14:sizeRelV>
          </wp:anchor>
        </w:drawing>
      </w:r>
      <w:r w:rsidR="00F83294">
        <w:rPr>
          <w:noProof/>
        </w:rPr>
        <mc:AlternateContent>
          <mc:Choice Requires="wps">
            <w:drawing>
              <wp:anchor distT="0" distB="0" distL="114300" distR="114300" simplePos="0" relativeHeight="251659264" behindDoc="1" locked="0" layoutInCell="1" allowOverlap="1" wp14:anchorId="2AC959CC" wp14:editId="428E6609">
                <wp:simplePos x="0" y="0"/>
                <wp:positionH relativeFrom="column">
                  <wp:posOffset>-914400</wp:posOffset>
                </wp:positionH>
                <wp:positionV relativeFrom="page">
                  <wp:posOffset>0</wp:posOffset>
                </wp:positionV>
                <wp:extent cx="7556400" cy="10692000"/>
                <wp:effectExtent l="0" t="0" r="635" b="1905"/>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B3785" id="Rectangle 1" o:spid="_x0000_s1026" style="position:absolute;margin-left:-1in;margin-top:0;width:59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" fillcolor="#1f2833" stroked="f" strokeweight="1pt">
                <w10:wrap anchory="page"/>
              </v:rect>
            </w:pict>
          </mc:Fallback>
        </mc:AlternateContent>
      </w:r>
    </w:p>
    <w:p w14:paraId="07B5DBD5" w14:textId="77777777" w:rsidR="003C6171" w:rsidRDefault="008172D3" w:rsidP="00210788">
      <w:pPr>
        <w:pStyle w:val="Heading1"/>
        <w:numPr>
          <w:ilvl w:val="0"/>
          <w:numId w:val="0"/>
        </w:numPr>
        <w:ind w:left="432" w:hanging="432"/>
      </w:pPr>
      <w:bookmarkStart w:id="11" w:name="_Toc513111832"/>
      <w:bookmarkStart w:id="12" w:name="_Toc513112349"/>
      <w:bookmarkStart w:id="13" w:name="_Toc513112451"/>
      <w:bookmarkStart w:id="14" w:name="_Toc513551427"/>
      <w:bookmarkStart w:id="15" w:name="_Toc11418511"/>
      <w:bookmarkStart w:id="16" w:name="_Toc13064313"/>
      <w:bookmarkStart w:id="17" w:name="_Toc36905941"/>
      <w:bookmarkStart w:id="18" w:name="_Toc36907548"/>
      <w:bookmarkStart w:id="19" w:name="_Toc41466960"/>
      <w:bookmarkStart w:id="20" w:name="_Toc78882559"/>
      <w:bookmarkStart w:id="21" w:name="_Toc80005953"/>
      <w:r>
        <w:rPr>
          <w:noProof/>
        </w:rPr>
        <w:lastRenderedPageBreak/>
        <mc:AlternateContent>
          <mc:Choice Requires="wps">
            <w:drawing>
              <wp:anchor distT="0" distB="0" distL="114300" distR="114300" simplePos="0" relativeHeight="251666432" behindDoc="0" locked="0" layoutInCell="1" allowOverlap="1" wp14:anchorId="533859F8" wp14:editId="7E917D76">
                <wp:simplePos x="0" y="0"/>
                <wp:positionH relativeFrom="margin">
                  <wp:align>left</wp:align>
                </wp:positionH>
                <wp:positionV relativeFrom="page">
                  <wp:posOffset>1241152</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7340"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page" from="0,97.75pt" to="56.6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" strokecolor="#45a29e" strokeweight="2pt">
                <v:stroke joinstyle="miter"/>
                <w10:wrap anchorx="margin" anchory="page"/>
              </v:line>
            </w:pict>
          </mc:Fallback>
        </mc:AlternateContent>
      </w:r>
      <w:r w:rsidR="0009101A">
        <w:rPr>
          <w:noProof/>
        </w:rPr>
        <mc:AlternateContent>
          <mc:Choice Requires="wps">
            <w:drawing>
              <wp:anchor distT="0" distB="0" distL="114300" distR="114300" simplePos="0" relativeHeight="251661312" behindDoc="1" locked="0" layoutInCell="1" allowOverlap="1" wp14:anchorId="402B2139" wp14:editId="6EF0F74C">
                <wp:simplePos x="0" y="0"/>
                <wp:positionH relativeFrom="column">
                  <wp:posOffset>-3787775</wp:posOffset>
                </wp:positionH>
                <wp:positionV relativeFrom="page">
                  <wp:posOffset>0</wp:posOffset>
                </wp:positionV>
                <wp:extent cx="3390900" cy="10692000"/>
                <wp:effectExtent l="0" t="0" r="0" b="1905"/>
                <wp:wrapNone/>
                <wp:docPr id="11" name="Rectangle 11"/>
                <wp:cNvGraphicFramePr/>
                <a:graphic xmlns:a="http://schemas.openxmlformats.org/drawingml/2006/main">
                  <a:graphicData uri="http://schemas.microsoft.com/office/word/2010/wordprocessingShape">
                    <wps:wsp>
                      <wps:cNvSpPr/>
                      <wps:spPr>
                        <a:xfrm>
                          <a:off x="0" y="0"/>
                          <a:ext cx="33909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2B12" id="Rectangle 11" o:spid="_x0000_s1026" style="position:absolute;margin-left:-298.25pt;margin-top:0;width:267pt;height:8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" fillcolor="#1f2833" stroked="f" strokeweight="1pt">
                <w10:wrap anchory="page"/>
              </v:rect>
            </w:pict>
          </mc:Fallback>
        </mc:AlternateContent>
      </w:r>
      <w:r w:rsidR="003C6171">
        <w:t>Table of Contents</w:t>
      </w:r>
      <w:bookmarkEnd w:id="11"/>
      <w:bookmarkEnd w:id="12"/>
      <w:bookmarkEnd w:id="13"/>
      <w:bookmarkEnd w:id="14"/>
      <w:bookmarkEnd w:id="15"/>
      <w:bookmarkEnd w:id="16"/>
      <w:bookmarkEnd w:id="17"/>
      <w:bookmarkEnd w:id="18"/>
      <w:bookmarkEnd w:id="19"/>
      <w:bookmarkEnd w:id="20"/>
      <w:bookmarkEnd w:id="21"/>
    </w:p>
    <w:p w14:paraId="4D60FC24" w14:textId="705C4E76" w:rsidR="00194E2C" w:rsidRDefault="00492875">
      <w:pPr>
        <w:pStyle w:val="TOC1"/>
        <w:tabs>
          <w:tab w:val="right" w:pos="5205"/>
        </w:tabs>
        <w:rPr>
          <w:rFonts w:asciiTheme="minorHAnsi" w:eastAsiaTheme="minorEastAsia" w:hAnsiTheme="minorHAnsi" w:cstheme="minorBidi"/>
          <w:bCs w:val="0"/>
          <w:i w:val="0"/>
          <w:iCs w:val="0"/>
          <w:noProof/>
          <w:color w:val="auto"/>
          <w:sz w:val="22"/>
          <w:szCs w:val="22"/>
          <w:lang w:val="en-ZA" w:eastAsia="en-ZA"/>
        </w:rPr>
      </w:pPr>
      <w:r w:rsidRPr="007837CA">
        <w:rPr>
          <w:i w:val="0"/>
          <w:iCs w:val="0"/>
          <w:sz w:val="24"/>
        </w:rPr>
        <w:fldChar w:fldCharType="begin"/>
      </w:r>
      <w:r w:rsidRPr="007837CA">
        <w:rPr>
          <w:i w:val="0"/>
          <w:iCs w:val="0"/>
        </w:rPr>
        <w:instrText xml:space="preserve"> TOC \o "1-3" \h \z \u </w:instrText>
      </w:r>
      <w:r w:rsidRPr="007837CA">
        <w:rPr>
          <w:i w:val="0"/>
          <w:iCs w:val="0"/>
          <w:sz w:val="24"/>
        </w:rPr>
        <w:fldChar w:fldCharType="separate"/>
      </w:r>
      <w:hyperlink w:anchor="_Toc80005952" w:history="1"/>
    </w:p>
    <w:p w14:paraId="1CB5CAC5" w14:textId="341D2DB0" w:rsidR="00194E2C" w:rsidRDefault="001176C2">
      <w:pPr>
        <w:pStyle w:val="TOC1"/>
        <w:tabs>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3" w:history="1">
        <w:r w:rsidR="00194E2C" w:rsidRPr="002F44D3">
          <w:rPr>
            <w:rStyle w:val="Hyperlink"/>
            <w:noProof/>
          </w:rPr>
          <w:t>Table of Contents</w:t>
        </w:r>
        <w:r w:rsidR="00194E2C">
          <w:rPr>
            <w:noProof/>
            <w:webHidden/>
          </w:rPr>
          <w:tab/>
        </w:r>
        <w:r w:rsidR="00194E2C">
          <w:rPr>
            <w:noProof/>
            <w:webHidden/>
          </w:rPr>
          <w:fldChar w:fldCharType="begin"/>
        </w:r>
        <w:r w:rsidR="00194E2C">
          <w:rPr>
            <w:noProof/>
            <w:webHidden/>
          </w:rPr>
          <w:instrText xml:space="preserve"> PAGEREF _Toc80005953 \h </w:instrText>
        </w:r>
        <w:r w:rsidR="00194E2C">
          <w:rPr>
            <w:noProof/>
            <w:webHidden/>
          </w:rPr>
        </w:r>
        <w:r w:rsidR="00194E2C">
          <w:rPr>
            <w:noProof/>
            <w:webHidden/>
          </w:rPr>
          <w:fldChar w:fldCharType="separate"/>
        </w:r>
        <w:r w:rsidR="007B5EDB">
          <w:rPr>
            <w:noProof/>
            <w:webHidden/>
          </w:rPr>
          <w:t>2</w:t>
        </w:r>
        <w:r w:rsidR="00194E2C">
          <w:rPr>
            <w:noProof/>
            <w:webHidden/>
          </w:rPr>
          <w:fldChar w:fldCharType="end"/>
        </w:r>
      </w:hyperlink>
    </w:p>
    <w:p w14:paraId="0530AB4E" w14:textId="5243F680"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4" w:history="1">
        <w:r w:rsidR="00194E2C" w:rsidRPr="002F44D3">
          <w:rPr>
            <w:rStyle w:val="Hyperlink"/>
            <w:noProof/>
          </w:rPr>
          <w:t>1.</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Definitions</w:t>
        </w:r>
        <w:r w:rsidR="00194E2C">
          <w:rPr>
            <w:noProof/>
            <w:webHidden/>
          </w:rPr>
          <w:tab/>
        </w:r>
        <w:r w:rsidR="00194E2C">
          <w:rPr>
            <w:noProof/>
            <w:webHidden/>
          </w:rPr>
          <w:fldChar w:fldCharType="begin"/>
        </w:r>
        <w:r w:rsidR="00194E2C">
          <w:rPr>
            <w:noProof/>
            <w:webHidden/>
          </w:rPr>
          <w:instrText xml:space="preserve"> PAGEREF _Toc80005954 \h </w:instrText>
        </w:r>
        <w:r w:rsidR="00194E2C">
          <w:rPr>
            <w:noProof/>
            <w:webHidden/>
          </w:rPr>
        </w:r>
        <w:r w:rsidR="00194E2C">
          <w:rPr>
            <w:noProof/>
            <w:webHidden/>
          </w:rPr>
          <w:fldChar w:fldCharType="separate"/>
        </w:r>
        <w:r w:rsidR="007B5EDB">
          <w:rPr>
            <w:noProof/>
            <w:webHidden/>
          </w:rPr>
          <w:t>3</w:t>
        </w:r>
        <w:r w:rsidR="00194E2C">
          <w:rPr>
            <w:noProof/>
            <w:webHidden/>
          </w:rPr>
          <w:fldChar w:fldCharType="end"/>
        </w:r>
      </w:hyperlink>
    </w:p>
    <w:p w14:paraId="37288A9B" w14:textId="0559E41C"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5" w:history="1">
        <w:r w:rsidR="00194E2C" w:rsidRPr="002F44D3">
          <w:rPr>
            <w:rStyle w:val="Hyperlink"/>
            <w:noProof/>
          </w:rPr>
          <w:t>2.</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Terms of Services</w:t>
        </w:r>
        <w:r w:rsidR="00194E2C">
          <w:rPr>
            <w:noProof/>
            <w:webHidden/>
          </w:rPr>
          <w:tab/>
        </w:r>
        <w:r w:rsidR="00194E2C">
          <w:rPr>
            <w:noProof/>
            <w:webHidden/>
          </w:rPr>
          <w:fldChar w:fldCharType="begin"/>
        </w:r>
        <w:r w:rsidR="00194E2C">
          <w:rPr>
            <w:noProof/>
            <w:webHidden/>
          </w:rPr>
          <w:instrText xml:space="preserve"> PAGEREF _Toc80005955 \h </w:instrText>
        </w:r>
        <w:r w:rsidR="00194E2C">
          <w:rPr>
            <w:noProof/>
            <w:webHidden/>
          </w:rPr>
        </w:r>
        <w:r w:rsidR="00194E2C">
          <w:rPr>
            <w:noProof/>
            <w:webHidden/>
          </w:rPr>
          <w:fldChar w:fldCharType="separate"/>
        </w:r>
        <w:r w:rsidR="007B5EDB">
          <w:rPr>
            <w:noProof/>
            <w:webHidden/>
          </w:rPr>
          <w:t>3</w:t>
        </w:r>
        <w:r w:rsidR="00194E2C">
          <w:rPr>
            <w:noProof/>
            <w:webHidden/>
          </w:rPr>
          <w:fldChar w:fldCharType="end"/>
        </w:r>
      </w:hyperlink>
    </w:p>
    <w:p w14:paraId="295A29C9" w14:textId="1D68BB6A"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6" w:history="1">
        <w:r w:rsidR="00194E2C" w:rsidRPr="002F44D3">
          <w:rPr>
            <w:rStyle w:val="Hyperlink"/>
            <w:noProof/>
          </w:rPr>
          <w:t>3.</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Customer and End-User Data</w:t>
        </w:r>
        <w:r w:rsidR="00194E2C">
          <w:rPr>
            <w:noProof/>
            <w:webHidden/>
          </w:rPr>
          <w:tab/>
        </w:r>
        <w:r w:rsidR="00194E2C">
          <w:rPr>
            <w:noProof/>
            <w:webHidden/>
          </w:rPr>
          <w:fldChar w:fldCharType="begin"/>
        </w:r>
        <w:r w:rsidR="00194E2C">
          <w:rPr>
            <w:noProof/>
            <w:webHidden/>
          </w:rPr>
          <w:instrText xml:space="preserve"> PAGEREF _Toc80005956 \h </w:instrText>
        </w:r>
        <w:r w:rsidR="00194E2C">
          <w:rPr>
            <w:noProof/>
            <w:webHidden/>
          </w:rPr>
        </w:r>
        <w:r w:rsidR="00194E2C">
          <w:rPr>
            <w:noProof/>
            <w:webHidden/>
          </w:rPr>
          <w:fldChar w:fldCharType="separate"/>
        </w:r>
        <w:r w:rsidR="007B5EDB">
          <w:rPr>
            <w:noProof/>
            <w:webHidden/>
          </w:rPr>
          <w:t>4</w:t>
        </w:r>
        <w:r w:rsidR="00194E2C">
          <w:rPr>
            <w:noProof/>
            <w:webHidden/>
          </w:rPr>
          <w:fldChar w:fldCharType="end"/>
        </w:r>
      </w:hyperlink>
    </w:p>
    <w:p w14:paraId="0301D6D2" w14:textId="20C30BCF"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7" w:history="1">
        <w:r w:rsidR="00194E2C" w:rsidRPr="002F44D3">
          <w:rPr>
            <w:rStyle w:val="Hyperlink"/>
            <w:noProof/>
          </w:rPr>
          <w:t>4.</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Charges and Payment</w:t>
        </w:r>
        <w:r w:rsidR="00194E2C">
          <w:rPr>
            <w:noProof/>
            <w:webHidden/>
          </w:rPr>
          <w:tab/>
        </w:r>
        <w:r w:rsidR="00194E2C">
          <w:rPr>
            <w:noProof/>
            <w:webHidden/>
          </w:rPr>
          <w:fldChar w:fldCharType="begin"/>
        </w:r>
        <w:r w:rsidR="00194E2C">
          <w:rPr>
            <w:noProof/>
            <w:webHidden/>
          </w:rPr>
          <w:instrText xml:space="preserve"> PAGEREF _Toc80005957 \h </w:instrText>
        </w:r>
        <w:r w:rsidR="00194E2C">
          <w:rPr>
            <w:noProof/>
            <w:webHidden/>
          </w:rPr>
        </w:r>
        <w:r w:rsidR="00194E2C">
          <w:rPr>
            <w:noProof/>
            <w:webHidden/>
          </w:rPr>
          <w:fldChar w:fldCharType="separate"/>
        </w:r>
        <w:r w:rsidR="007B5EDB">
          <w:rPr>
            <w:noProof/>
            <w:webHidden/>
          </w:rPr>
          <w:t>4</w:t>
        </w:r>
        <w:r w:rsidR="00194E2C">
          <w:rPr>
            <w:noProof/>
            <w:webHidden/>
          </w:rPr>
          <w:fldChar w:fldCharType="end"/>
        </w:r>
      </w:hyperlink>
    </w:p>
    <w:p w14:paraId="789ADEBF" w14:textId="65647077"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8" w:history="1">
        <w:r w:rsidR="00194E2C" w:rsidRPr="002F44D3">
          <w:rPr>
            <w:rStyle w:val="Hyperlink"/>
            <w:noProof/>
          </w:rPr>
          <w:t>5.</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Limitation of Liability</w:t>
        </w:r>
        <w:r w:rsidR="00194E2C">
          <w:rPr>
            <w:noProof/>
            <w:webHidden/>
          </w:rPr>
          <w:tab/>
        </w:r>
        <w:r w:rsidR="00194E2C">
          <w:rPr>
            <w:noProof/>
            <w:webHidden/>
          </w:rPr>
          <w:fldChar w:fldCharType="begin"/>
        </w:r>
        <w:r w:rsidR="00194E2C">
          <w:rPr>
            <w:noProof/>
            <w:webHidden/>
          </w:rPr>
          <w:instrText xml:space="preserve"> PAGEREF _Toc80005958 \h </w:instrText>
        </w:r>
        <w:r w:rsidR="00194E2C">
          <w:rPr>
            <w:noProof/>
            <w:webHidden/>
          </w:rPr>
        </w:r>
        <w:r w:rsidR="00194E2C">
          <w:rPr>
            <w:noProof/>
            <w:webHidden/>
          </w:rPr>
          <w:fldChar w:fldCharType="separate"/>
        </w:r>
        <w:r w:rsidR="007B5EDB">
          <w:rPr>
            <w:noProof/>
            <w:webHidden/>
          </w:rPr>
          <w:t>5</w:t>
        </w:r>
        <w:r w:rsidR="00194E2C">
          <w:rPr>
            <w:noProof/>
            <w:webHidden/>
          </w:rPr>
          <w:fldChar w:fldCharType="end"/>
        </w:r>
      </w:hyperlink>
    </w:p>
    <w:p w14:paraId="686048E3" w14:textId="586CE82C"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59" w:history="1">
        <w:r w:rsidR="00194E2C" w:rsidRPr="002F44D3">
          <w:rPr>
            <w:rStyle w:val="Hyperlink"/>
            <w:noProof/>
          </w:rPr>
          <w:t>6.</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Breach and Dispute Resolution</w:t>
        </w:r>
        <w:r w:rsidR="00194E2C">
          <w:rPr>
            <w:noProof/>
            <w:webHidden/>
          </w:rPr>
          <w:tab/>
        </w:r>
        <w:r w:rsidR="00194E2C">
          <w:rPr>
            <w:noProof/>
            <w:webHidden/>
          </w:rPr>
          <w:fldChar w:fldCharType="begin"/>
        </w:r>
        <w:r w:rsidR="00194E2C">
          <w:rPr>
            <w:noProof/>
            <w:webHidden/>
          </w:rPr>
          <w:instrText xml:space="preserve"> PAGEREF _Toc80005959 \h </w:instrText>
        </w:r>
        <w:r w:rsidR="00194E2C">
          <w:rPr>
            <w:noProof/>
            <w:webHidden/>
          </w:rPr>
        </w:r>
        <w:r w:rsidR="00194E2C">
          <w:rPr>
            <w:noProof/>
            <w:webHidden/>
          </w:rPr>
          <w:fldChar w:fldCharType="separate"/>
        </w:r>
        <w:r w:rsidR="007B5EDB">
          <w:rPr>
            <w:noProof/>
            <w:webHidden/>
          </w:rPr>
          <w:t>5</w:t>
        </w:r>
        <w:r w:rsidR="00194E2C">
          <w:rPr>
            <w:noProof/>
            <w:webHidden/>
          </w:rPr>
          <w:fldChar w:fldCharType="end"/>
        </w:r>
      </w:hyperlink>
    </w:p>
    <w:p w14:paraId="50D914D7" w14:textId="41FD579E"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0" w:history="1">
        <w:r w:rsidR="00194E2C" w:rsidRPr="002F44D3">
          <w:rPr>
            <w:rStyle w:val="Hyperlink"/>
            <w:noProof/>
          </w:rPr>
          <w:t>7.</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Variation</w:t>
        </w:r>
        <w:r w:rsidR="00194E2C">
          <w:rPr>
            <w:noProof/>
            <w:webHidden/>
          </w:rPr>
          <w:tab/>
        </w:r>
        <w:r w:rsidR="00194E2C">
          <w:rPr>
            <w:noProof/>
            <w:webHidden/>
          </w:rPr>
          <w:fldChar w:fldCharType="begin"/>
        </w:r>
        <w:r w:rsidR="00194E2C">
          <w:rPr>
            <w:noProof/>
            <w:webHidden/>
          </w:rPr>
          <w:instrText xml:space="preserve"> PAGEREF _Toc80005960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330156EB" w14:textId="233EEA37"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1" w:history="1">
        <w:r w:rsidR="00194E2C" w:rsidRPr="002F44D3">
          <w:rPr>
            <w:rStyle w:val="Hyperlink"/>
            <w:noProof/>
          </w:rPr>
          <w:t>8.</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Waiver</w:t>
        </w:r>
        <w:r w:rsidR="00194E2C">
          <w:rPr>
            <w:noProof/>
            <w:webHidden/>
          </w:rPr>
          <w:tab/>
        </w:r>
        <w:r w:rsidR="00194E2C">
          <w:rPr>
            <w:noProof/>
            <w:webHidden/>
          </w:rPr>
          <w:fldChar w:fldCharType="begin"/>
        </w:r>
        <w:r w:rsidR="00194E2C">
          <w:rPr>
            <w:noProof/>
            <w:webHidden/>
          </w:rPr>
          <w:instrText xml:space="preserve"> PAGEREF _Toc80005961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557054E7" w14:textId="47D7A56D"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2" w:history="1">
        <w:r w:rsidR="00194E2C" w:rsidRPr="002F44D3">
          <w:rPr>
            <w:rStyle w:val="Hyperlink"/>
            <w:noProof/>
          </w:rPr>
          <w:t>9.</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Rights and Remedies</w:t>
        </w:r>
        <w:r w:rsidR="00194E2C">
          <w:rPr>
            <w:noProof/>
            <w:webHidden/>
          </w:rPr>
          <w:tab/>
        </w:r>
        <w:r w:rsidR="00194E2C">
          <w:rPr>
            <w:noProof/>
            <w:webHidden/>
          </w:rPr>
          <w:fldChar w:fldCharType="begin"/>
        </w:r>
        <w:r w:rsidR="00194E2C">
          <w:rPr>
            <w:noProof/>
            <w:webHidden/>
          </w:rPr>
          <w:instrText xml:space="preserve"> PAGEREF _Toc80005962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51761276" w14:textId="03E42291"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3" w:history="1">
        <w:r w:rsidR="00194E2C" w:rsidRPr="002F44D3">
          <w:rPr>
            <w:rStyle w:val="Hyperlink"/>
            <w:noProof/>
          </w:rPr>
          <w:t>10.</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Assignment</w:t>
        </w:r>
        <w:r w:rsidR="00194E2C">
          <w:rPr>
            <w:noProof/>
            <w:webHidden/>
          </w:rPr>
          <w:tab/>
        </w:r>
        <w:r w:rsidR="00194E2C">
          <w:rPr>
            <w:noProof/>
            <w:webHidden/>
          </w:rPr>
          <w:fldChar w:fldCharType="begin"/>
        </w:r>
        <w:r w:rsidR="00194E2C">
          <w:rPr>
            <w:noProof/>
            <w:webHidden/>
          </w:rPr>
          <w:instrText xml:space="preserve"> PAGEREF _Toc80005963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39AF0BF7" w14:textId="6D690318"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4" w:history="1">
        <w:r w:rsidR="00194E2C" w:rsidRPr="002F44D3">
          <w:rPr>
            <w:rStyle w:val="Hyperlink"/>
            <w:noProof/>
          </w:rPr>
          <w:t>11.</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No Partnership or Agency</w:t>
        </w:r>
        <w:r w:rsidR="00194E2C">
          <w:rPr>
            <w:noProof/>
            <w:webHidden/>
          </w:rPr>
          <w:tab/>
        </w:r>
        <w:r w:rsidR="00194E2C">
          <w:rPr>
            <w:noProof/>
            <w:webHidden/>
          </w:rPr>
          <w:fldChar w:fldCharType="begin"/>
        </w:r>
        <w:r w:rsidR="00194E2C">
          <w:rPr>
            <w:noProof/>
            <w:webHidden/>
          </w:rPr>
          <w:instrText xml:space="preserve"> PAGEREF _Toc80005964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0B6AC712" w14:textId="10F6538E"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5" w:history="1">
        <w:r w:rsidR="00194E2C" w:rsidRPr="002F44D3">
          <w:rPr>
            <w:rStyle w:val="Hyperlink"/>
            <w:noProof/>
          </w:rPr>
          <w:t>12.</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Notices</w:t>
        </w:r>
        <w:r w:rsidR="00194E2C">
          <w:rPr>
            <w:noProof/>
            <w:webHidden/>
          </w:rPr>
          <w:tab/>
        </w:r>
        <w:r w:rsidR="00194E2C">
          <w:rPr>
            <w:noProof/>
            <w:webHidden/>
          </w:rPr>
          <w:fldChar w:fldCharType="begin"/>
        </w:r>
        <w:r w:rsidR="00194E2C">
          <w:rPr>
            <w:noProof/>
            <w:webHidden/>
          </w:rPr>
          <w:instrText xml:space="preserve"> PAGEREF _Toc80005965 \h </w:instrText>
        </w:r>
        <w:r w:rsidR="00194E2C">
          <w:rPr>
            <w:noProof/>
            <w:webHidden/>
          </w:rPr>
        </w:r>
        <w:r w:rsidR="00194E2C">
          <w:rPr>
            <w:noProof/>
            <w:webHidden/>
          </w:rPr>
          <w:fldChar w:fldCharType="separate"/>
        </w:r>
        <w:r w:rsidR="007B5EDB">
          <w:rPr>
            <w:noProof/>
            <w:webHidden/>
          </w:rPr>
          <w:t>6</w:t>
        </w:r>
        <w:r w:rsidR="00194E2C">
          <w:rPr>
            <w:noProof/>
            <w:webHidden/>
          </w:rPr>
          <w:fldChar w:fldCharType="end"/>
        </w:r>
      </w:hyperlink>
    </w:p>
    <w:p w14:paraId="1A63A3D4" w14:textId="1D5CFA35"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6" w:history="1">
        <w:r w:rsidR="00194E2C" w:rsidRPr="002F44D3">
          <w:rPr>
            <w:rStyle w:val="Hyperlink"/>
            <w:noProof/>
          </w:rPr>
          <w:t>13.</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Severance</w:t>
        </w:r>
        <w:r w:rsidR="00194E2C">
          <w:rPr>
            <w:noProof/>
            <w:webHidden/>
          </w:rPr>
          <w:tab/>
        </w:r>
        <w:r w:rsidR="00194E2C">
          <w:rPr>
            <w:noProof/>
            <w:webHidden/>
          </w:rPr>
          <w:fldChar w:fldCharType="begin"/>
        </w:r>
        <w:r w:rsidR="00194E2C">
          <w:rPr>
            <w:noProof/>
            <w:webHidden/>
          </w:rPr>
          <w:instrText xml:space="preserve"> PAGEREF _Toc80005966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7B90CEE2" w14:textId="3E52CA69"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7" w:history="1">
        <w:r w:rsidR="00194E2C" w:rsidRPr="002F44D3">
          <w:rPr>
            <w:rStyle w:val="Hyperlink"/>
            <w:noProof/>
          </w:rPr>
          <w:t>14.</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Entire Agreement</w:t>
        </w:r>
        <w:r w:rsidR="00194E2C">
          <w:rPr>
            <w:noProof/>
            <w:webHidden/>
          </w:rPr>
          <w:tab/>
        </w:r>
        <w:r w:rsidR="00194E2C">
          <w:rPr>
            <w:noProof/>
            <w:webHidden/>
          </w:rPr>
          <w:fldChar w:fldCharType="begin"/>
        </w:r>
        <w:r w:rsidR="00194E2C">
          <w:rPr>
            <w:noProof/>
            <w:webHidden/>
          </w:rPr>
          <w:instrText xml:space="preserve"> PAGEREF _Toc80005967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7D5DB041" w14:textId="777648F9"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8" w:history="1">
        <w:r w:rsidR="00194E2C" w:rsidRPr="002F44D3">
          <w:rPr>
            <w:rStyle w:val="Hyperlink"/>
            <w:noProof/>
          </w:rPr>
          <w:t>15.</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Third Party Rights</w:t>
        </w:r>
        <w:r w:rsidR="00194E2C">
          <w:rPr>
            <w:noProof/>
            <w:webHidden/>
          </w:rPr>
          <w:tab/>
        </w:r>
        <w:r w:rsidR="00194E2C">
          <w:rPr>
            <w:noProof/>
            <w:webHidden/>
          </w:rPr>
          <w:fldChar w:fldCharType="begin"/>
        </w:r>
        <w:r w:rsidR="00194E2C">
          <w:rPr>
            <w:noProof/>
            <w:webHidden/>
          </w:rPr>
          <w:instrText xml:space="preserve"> PAGEREF _Toc80005968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0E3FAD12" w14:textId="4B2B7EF4"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69" w:history="1">
        <w:r w:rsidR="00194E2C" w:rsidRPr="002F44D3">
          <w:rPr>
            <w:rStyle w:val="Hyperlink"/>
            <w:noProof/>
          </w:rPr>
          <w:t>16.</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Jurisdiction</w:t>
        </w:r>
        <w:r w:rsidR="00194E2C">
          <w:rPr>
            <w:noProof/>
            <w:webHidden/>
          </w:rPr>
          <w:tab/>
        </w:r>
        <w:r w:rsidR="00194E2C">
          <w:rPr>
            <w:noProof/>
            <w:webHidden/>
          </w:rPr>
          <w:fldChar w:fldCharType="begin"/>
        </w:r>
        <w:r w:rsidR="00194E2C">
          <w:rPr>
            <w:noProof/>
            <w:webHidden/>
          </w:rPr>
          <w:instrText xml:space="preserve"> PAGEREF _Toc80005969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3BDF3DF7" w14:textId="731AA5F3" w:rsidR="00194E2C" w:rsidRDefault="001176C2">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80005970" w:history="1">
        <w:r w:rsidR="00194E2C" w:rsidRPr="002F44D3">
          <w:rPr>
            <w:rStyle w:val="Hyperlink"/>
            <w:noProof/>
          </w:rPr>
          <w:t>17.</w:t>
        </w:r>
        <w:r w:rsidR="00194E2C">
          <w:rPr>
            <w:rFonts w:asciiTheme="minorHAnsi" w:eastAsiaTheme="minorEastAsia" w:hAnsiTheme="minorHAnsi" w:cstheme="minorBidi"/>
            <w:bCs w:val="0"/>
            <w:i w:val="0"/>
            <w:iCs w:val="0"/>
            <w:noProof/>
            <w:color w:val="auto"/>
            <w:sz w:val="22"/>
            <w:szCs w:val="22"/>
            <w:lang w:val="en-ZA" w:eastAsia="en-ZA"/>
          </w:rPr>
          <w:tab/>
        </w:r>
        <w:r w:rsidR="00194E2C" w:rsidRPr="002F44D3">
          <w:rPr>
            <w:rStyle w:val="Hyperlink"/>
            <w:noProof/>
          </w:rPr>
          <w:t>Governing Law</w:t>
        </w:r>
        <w:r w:rsidR="00194E2C">
          <w:rPr>
            <w:noProof/>
            <w:webHidden/>
          </w:rPr>
          <w:tab/>
        </w:r>
        <w:r w:rsidR="00194E2C">
          <w:rPr>
            <w:noProof/>
            <w:webHidden/>
          </w:rPr>
          <w:fldChar w:fldCharType="begin"/>
        </w:r>
        <w:r w:rsidR="00194E2C">
          <w:rPr>
            <w:noProof/>
            <w:webHidden/>
          </w:rPr>
          <w:instrText xml:space="preserve"> PAGEREF _Toc80005970 \h </w:instrText>
        </w:r>
        <w:r w:rsidR="00194E2C">
          <w:rPr>
            <w:noProof/>
            <w:webHidden/>
          </w:rPr>
        </w:r>
        <w:r w:rsidR="00194E2C">
          <w:rPr>
            <w:noProof/>
            <w:webHidden/>
          </w:rPr>
          <w:fldChar w:fldCharType="separate"/>
        </w:r>
        <w:r w:rsidR="007B5EDB">
          <w:rPr>
            <w:noProof/>
            <w:webHidden/>
          </w:rPr>
          <w:t>7</w:t>
        </w:r>
        <w:r w:rsidR="00194E2C">
          <w:rPr>
            <w:noProof/>
            <w:webHidden/>
          </w:rPr>
          <w:fldChar w:fldCharType="end"/>
        </w:r>
      </w:hyperlink>
    </w:p>
    <w:p w14:paraId="5CD06B09" w14:textId="7E590FEF" w:rsidR="00B76651" w:rsidRDefault="00492875" w:rsidP="00492875">
      <w:pPr>
        <w:pStyle w:val="TOC2"/>
        <w:tabs>
          <w:tab w:val="right" w:leader="dot" w:pos="5205"/>
        </w:tabs>
        <w:ind w:left="0"/>
      </w:pPr>
      <w:r w:rsidRPr="007837CA">
        <w:fldChar w:fldCharType="end"/>
      </w:r>
    </w:p>
    <w:p w14:paraId="0B166950" w14:textId="2D98DFDA" w:rsidR="00F83294" w:rsidRPr="00B76651" w:rsidRDefault="0009101A" w:rsidP="00B76651">
      <w:pPr>
        <w:pStyle w:val="TOC2"/>
        <w:tabs>
          <w:tab w:val="right" w:leader="dot" w:pos="5205"/>
        </w:tabs>
        <w:rPr>
          <w:rFonts w:asciiTheme="minorHAnsi" w:eastAsiaTheme="minorEastAsia" w:hAnsiTheme="minorHAnsi" w:cstheme="minorBidi"/>
          <w:bCs w:val="0"/>
          <w:noProof/>
          <w:color w:val="auto"/>
          <w:lang w:eastAsia="en-GB"/>
        </w:rPr>
        <w:sectPr w:rsidR="00F83294" w:rsidRPr="00B76651" w:rsidSect="0009101A">
          <w:headerReference w:type="default" r:id="rId14"/>
          <w:footerReference w:type="default" r:id="rId15"/>
          <w:pgSz w:w="11900" w:h="16840" w:code="9"/>
          <w:pgMar w:top="1144" w:right="720" w:bottom="720" w:left="5965" w:header="0" w:footer="708" w:gutter="0"/>
          <w:cols w:space="708"/>
          <w:docGrid w:linePitch="360"/>
        </w:sectPr>
      </w:pPr>
      <w:r>
        <w:rPr>
          <w:noProof/>
        </w:rPr>
        <w:drawing>
          <wp:anchor distT="0" distB="0" distL="114300" distR="114300" simplePos="0" relativeHeight="251662336" behindDoc="1" locked="0" layoutInCell="1" allowOverlap="1" wp14:anchorId="748665B9" wp14:editId="62F953A1">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18BFD715" w14:textId="77777777" w:rsidR="00644910" w:rsidRDefault="00644910" w:rsidP="00644910">
      <w:pPr>
        <w:jc w:val="center"/>
        <w:rPr>
          <w:b/>
          <w:bCs/>
        </w:rPr>
      </w:pPr>
      <w:bookmarkStart w:id="22" w:name="_Toc80005954"/>
    </w:p>
    <w:p w14:paraId="12AB12AE" w14:textId="77777777" w:rsidR="00644910" w:rsidRDefault="00644910" w:rsidP="00644910">
      <w:pPr>
        <w:jc w:val="center"/>
        <w:rPr>
          <w:b/>
          <w:bCs/>
        </w:rPr>
      </w:pPr>
    </w:p>
    <w:p w14:paraId="47F84CB7" w14:textId="77777777" w:rsidR="00644910" w:rsidRDefault="00644910" w:rsidP="00644910">
      <w:pPr>
        <w:jc w:val="center"/>
      </w:pPr>
      <w:r>
        <w:rPr>
          <w:b/>
          <w:bCs/>
        </w:rPr>
        <w:t xml:space="preserve">NB: </w:t>
      </w:r>
      <w:r>
        <w:t xml:space="preserve"> This document does not need </w:t>
      </w:r>
      <w:proofErr w:type="gramStart"/>
      <w:r>
        <w:t>to  be</w:t>
      </w:r>
      <w:proofErr w:type="gramEnd"/>
      <w:r>
        <w:t xml:space="preserve"> completed unless specific alteration are required and agreed</w:t>
      </w:r>
      <w:r>
        <w:br/>
      </w:r>
    </w:p>
    <w:p w14:paraId="1BA3E877" w14:textId="77777777" w:rsidR="00644910" w:rsidRDefault="00644910" w:rsidP="00644910">
      <w:pPr>
        <w:pStyle w:val="Heading1"/>
        <w:numPr>
          <w:ilvl w:val="0"/>
          <w:numId w:val="0"/>
        </w:numPr>
        <w:ind w:left="432" w:hanging="432"/>
        <w:jc w:val="center"/>
      </w:pPr>
      <w:r>
        <w:t>AGREEMENT</w:t>
      </w:r>
    </w:p>
    <w:p w14:paraId="7A19EADA" w14:textId="77777777" w:rsidR="00644910" w:rsidRDefault="00644910" w:rsidP="00644910">
      <w:pPr>
        <w:jc w:val="center"/>
      </w:pPr>
      <w:r>
        <w:t>between</w:t>
      </w:r>
    </w:p>
    <w:p w14:paraId="4F53B44A" w14:textId="77777777" w:rsidR="00644910" w:rsidRDefault="00644910" w:rsidP="00644910"/>
    <w:p w14:paraId="593867E7" w14:textId="77777777" w:rsidR="00644910" w:rsidRDefault="00644910" w:rsidP="00644910">
      <w:pPr>
        <w:spacing w:line="240" w:lineRule="auto"/>
        <w:jc w:val="center"/>
      </w:pPr>
      <w:r>
        <w:t xml:space="preserve">Sendmarc (Pty) Ltd </w:t>
      </w:r>
    </w:p>
    <w:p w14:paraId="63F6EDC5" w14:textId="77777777" w:rsidR="00644910" w:rsidRDefault="00644910" w:rsidP="00644910">
      <w:pPr>
        <w:spacing w:line="240" w:lineRule="auto"/>
        <w:jc w:val="center"/>
      </w:pPr>
      <w:r>
        <w:t>Registration Number: 2018/336082/07</w:t>
      </w:r>
    </w:p>
    <w:p w14:paraId="130C8B24" w14:textId="77777777" w:rsidR="00644910" w:rsidRDefault="00644910" w:rsidP="00644910">
      <w:pPr>
        <w:jc w:val="center"/>
      </w:pPr>
      <w:r>
        <w:br/>
        <w:t>And</w:t>
      </w:r>
    </w:p>
    <w:p w14:paraId="63429F1F" w14:textId="77777777" w:rsidR="00644910" w:rsidRDefault="00644910" w:rsidP="00644910">
      <w:pPr>
        <w:spacing w:line="240" w:lineRule="auto"/>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644910" w14:paraId="2C06C5DB" w14:textId="77777777" w:rsidTr="00644910">
        <w:tc>
          <w:tcPr>
            <w:tcW w:w="2415" w:type="dxa"/>
            <w:hideMark/>
          </w:tcPr>
          <w:p w14:paraId="0DDF4733" w14:textId="00D0D75D" w:rsidR="00644910" w:rsidRDefault="00644910">
            <w:pPr>
              <w:spacing w:line="240" w:lineRule="auto"/>
              <w:jc w:val="right"/>
            </w:pPr>
            <w:r>
              <w:t xml:space="preserve">Organisation: </w:t>
            </w:r>
          </w:p>
        </w:tc>
        <w:tc>
          <w:tcPr>
            <w:tcW w:w="3260" w:type="dxa"/>
            <w:hideMark/>
          </w:tcPr>
          <w:p w14:paraId="49BB2853" w14:textId="77777777" w:rsidR="00644910" w:rsidRDefault="00644910">
            <w:pPr>
              <w:spacing w:line="240" w:lineRule="auto"/>
              <w:jc w:val="left"/>
            </w:pPr>
            <w:r>
              <w:t>________________________________</w:t>
            </w:r>
          </w:p>
        </w:tc>
      </w:tr>
      <w:tr w:rsidR="00644910" w14:paraId="6C6D04B6" w14:textId="77777777" w:rsidTr="00644910">
        <w:tc>
          <w:tcPr>
            <w:tcW w:w="2415" w:type="dxa"/>
            <w:hideMark/>
          </w:tcPr>
          <w:p w14:paraId="1AE123E6" w14:textId="77777777" w:rsidR="00644910" w:rsidRDefault="00644910">
            <w:pPr>
              <w:spacing w:line="240" w:lineRule="auto"/>
              <w:jc w:val="right"/>
            </w:pPr>
            <w:r>
              <w:t>Registration Number:</w:t>
            </w:r>
          </w:p>
        </w:tc>
        <w:tc>
          <w:tcPr>
            <w:tcW w:w="3260" w:type="dxa"/>
            <w:hideMark/>
          </w:tcPr>
          <w:p w14:paraId="4A2AF104" w14:textId="77777777" w:rsidR="00644910" w:rsidRDefault="00644910">
            <w:pPr>
              <w:spacing w:line="240" w:lineRule="auto"/>
              <w:jc w:val="left"/>
            </w:pPr>
            <w:r>
              <w:t>________________________________</w:t>
            </w:r>
          </w:p>
        </w:tc>
      </w:tr>
    </w:tbl>
    <w:p w14:paraId="2D5AA74A" w14:textId="77777777" w:rsidR="00644910" w:rsidRDefault="00644910" w:rsidP="00644910">
      <w:pPr>
        <w:spacing w:line="240" w:lineRule="auto"/>
        <w:jc w:val="center"/>
      </w:pPr>
    </w:p>
    <w:p w14:paraId="09D08E63" w14:textId="77777777" w:rsidR="00644910" w:rsidRDefault="00644910" w:rsidP="00ED61D0">
      <w:pPr>
        <w:pStyle w:val="Heading1"/>
        <w:numPr>
          <w:ilvl w:val="0"/>
          <w:numId w:val="0"/>
        </w:numPr>
      </w:pPr>
    </w:p>
    <w:p w14:paraId="20F330E7" w14:textId="77777777" w:rsidR="00644910" w:rsidRDefault="00644910" w:rsidP="00644910">
      <w:pPr>
        <w:pStyle w:val="Heading1"/>
        <w:numPr>
          <w:ilvl w:val="0"/>
          <w:numId w:val="0"/>
        </w:numPr>
        <w:ind w:left="432" w:hanging="432"/>
        <w:jc w:val="center"/>
      </w:pPr>
      <w:r>
        <w:t>SIGNATURE</w:t>
      </w:r>
    </w:p>
    <w:p w14:paraId="2CA7C597" w14:textId="77777777" w:rsidR="00644910" w:rsidRDefault="00644910" w:rsidP="00644910"/>
    <w:p w14:paraId="3B540A1F" w14:textId="77777777" w:rsidR="00644910" w:rsidRDefault="00644910" w:rsidP="00644910">
      <w:pPr>
        <w:jc w:val="center"/>
      </w:pPr>
      <w:r>
        <w:t xml:space="preserve">Signed </w:t>
      </w:r>
      <w:proofErr w:type="gramStart"/>
      <w:r>
        <w:t>By  _</w:t>
      </w:r>
      <w:proofErr w:type="gramEnd"/>
      <w:r>
        <w:t>_________________________ At ____________________ on _____________________</w:t>
      </w:r>
    </w:p>
    <w:p w14:paraId="2215200E" w14:textId="77777777" w:rsidR="00644910" w:rsidRDefault="00644910" w:rsidP="00644910">
      <w:pPr>
        <w:jc w:val="center"/>
      </w:pPr>
    </w:p>
    <w:p w14:paraId="1F7B75EE" w14:textId="28F04C3F" w:rsidR="00644910" w:rsidRDefault="00644910" w:rsidP="00644910">
      <w:pPr>
        <w:jc w:val="center"/>
      </w:pPr>
      <w:r>
        <w:t xml:space="preserve">For: </w:t>
      </w:r>
      <w:proofErr w:type="gramStart"/>
      <w:r>
        <w:t>the</w:t>
      </w:r>
      <w:proofErr w:type="gramEnd"/>
      <w:r>
        <w:t xml:space="preserve"> Organisation</w:t>
      </w:r>
    </w:p>
    <w:p w14:paraId="5E67F1D1" w14:textId="77777777" w:rsidR="00644910" w:rsidRDefault="00644910" w:rsidP="00644910">
      <w:pPr>
        <w:jc w:val="center"/>
      </w:pPr>
    </w:p>
    <w:p w14:paraId="54B4CE45" w14:textId="77777777" w:rsidR="00644910" w:rsidRDefault="00644910" w:rsidP="00644910">
      <w:pPr>
        <w:jc w:val="center"/>
      </w:pPr>
      <w:r>
        <w:t>Signature: _______________________________</w:t>
      </w:r>
    </w:p>
    <w:p w14:paraId="375A03C2" w14:textId="77777777" w:rsidR="00644910" w:rsidRDefault="00644910" w:rsidP="00644910"/>
    <w:p w14:paraId="134F0963" w14:textId="77777777" w:rsidR="00644910" w:rsidRDefault="00644910" w:rsidP="00644910"/>
    <w:p w14:paraId="4707759D" w14:textId="77777777" w:rsidR="00644910" w:rsidRDefault="00644910" w:rsidP="00644910">
      <w:pPr>
        <w:jc w:val="center"/>
      </w:pPr>
      <w:r>
        <w:t xml:space="preserve">Signed </w:t>
      </w:r>
      <w:proofErr w:type="gramStart"/>
      <w:r>
        <w:t>By  _</w:t>
      </w:r>
      <w:proofErr w:type="gramEnd"/>
      <w:r>
        <w:t>_________________________ At ____________________ on _____________________</w:t>
      </w:r>
    </w:p>
    <w:p w14:paraId="0437F49C" w14:textId="77777777" w:rsidR="00644910" w:rsidRDefault="00644910" w:rsidP="00644910">
      <w:pPr>
        <w:jc w:val="center"/>
      </w:pPr>
    </w:p>
    <w:p w14:paraId="71AFBFB6" w14:textId="77777777" w:rsidR="00644910" w:rsidRDefault="00644910" w:rsidP="00644910">
      <w:pPr>
        <w:jc w:val="center"/>
      </w:pPr>
      <w:r>
        <w:t xml:space="preserve">For: Sendmarc Pty Ltd </w:t>
      </w:r>
    </w:p>
    <w:p w14:paraId="7E5AAE69" w14:textId="77777777" w:rsidR="00644910" w:rsidRDefault="00644910" w:rsidP="00644910">
      <w:pPr>
        <w:jc w:val="center"/>
      </w:pPr>
    </w:p>
    <w:p w14:paraId="77E1F7BD" w14:textId="77777777" w:rsidR="00644910" w:rsidRDefault="00644910" w:rsidP="00644910">
      <w:pPr>
        <w:jc w:val="center"/>
      </w:pPr>
      <w:r>
        <w:t>Signature: _______________________________</w:t>
      </w:r>
    </w:p>
    <w:p w14:paraId="32EA08C5" w14:textId="77777777" w:rsidR="00644910" w:rsidRDefault="00644910" w:rsidP="00644910">
      <w:pPr>
        <w:jc w:val="center"/>
      </w:pPr>
    </w:p>
    <w:p w14:paraId="575F31D3" w14:textId="77777777" w:rsidR="00644910" w:rsidRDefault="00644910" w:rsidP="00644910">
      <w:pPr>
        <w:spacing w:before="0" w:after="0" w:line="240" w:lineRule="auto"/>
        <w:jc w:val="left"/>
        <w:rPr>
          <w:rFonts w:ascii="Orkney" w:eastAsiaTheme="majorEastAsia" w:hAnsi="Orkney" w:cstheme="majorBidi"/>
          <w:color w:val="1F2833"/>
          <w:sz w:val="40"/>
          <w:szCs w:val="32"/>
        </w:rPr>
      </w:pPr>
      <w:r>
        <w:br w:type="page"/>
      </w:r>
    </w:p>
    <w:p w14:paraId="14454CC6" w14:textId="77777777" w:rsidR="00644910" w:rsidRDefault="00644910" w:rsidP="00644910">
      <w:pPr>
        <w:pStyle w:val="Heading1"/>
        <w:numPr>
          <w:ilvl w:val="0"/>
          <w:numId w:val="0"/>
        </w:numPr>
        <w:ind w:left="360" w:hanging="360"/>
      </w:pPr>
    </w:p>
    <w:p w14:paraId="623E40A3" w14:textId="0B534330" w:rsidR="00690EEE" w:rsidRDefault="00690EEE" w:rsidP="002177F1">
      <w:pPr>
        <w:pStyle w:val="Heading1"/>
        <w:numPr>
          <w:ilvl w:val="0"/>
          <w:numId w:val="3"/>
        </w:numPr>
      </w:pPr>
      <w:r>
        <w:t>Definitions</w:t>
      </w:r>
      <w:bookmarkEnd w:id="22"/>
    </w:p>
    <w:p w14:paraId="09428F3A" w14:textId="77777777" w:rsidR="00690EEE" w:rsidRDefault="00690EEE" w:rsidP="00BB6244">
      <w:r>
        <w:t>The definitions and rules of interpretation in this clause apply in the Agreement.</w:t>
      </w:r>
    </w:p>
    <w:p w14:paraId="597D47A9" w14:textId="4E175232" w:rsidR="00690EEE" w:rsidRDefault="00690EEE" w:rsidP="002177F1">
      <w:pPr>
        <w:pStyle w:val="ListParagraph"/>
        <w:numPr>
          <w:ilvl w:val="0"/>
          <w:numId w:val="1"/>
        </w:numPr>
      </w:pPr>
      <w:r w:rsidRPr="00690EEE">
        <w:rPr>
          <w:b/>
          <w:bCs/>
        </w:rPr>
        <w:t>Agreement:</w:t>
      </w:r>
      <w:r>
        <w:t xml:space="preserve"> his agreement between the End User and Sendmarc.</w:t>
      </w:r>
    </w:p>
    <w:p w14:paraId="363302F3" w14:textId="5B5F0ACA" w:rsidR="00690EEE" w:rsidRDefault="00690EEE" w:rsidP="002177F1">
      <w:pPr>
        <w:pStyle w:val="ListParagraph"/>
        <w:numPr>
          <w:ilvl w:val="0"/>
          <w:numId w:val="1"/>
        </w:numPr>
      </w:pPr>
      <w:r w:rsidRPr="00690EEE">
        <w:rPr>
          <w:b/>
          <w:bCs/>
        </w:rPr>
        <w:t>Authorised Users:</w:t>
      </w:r>
      <w:r>
        <w:t xml:space="preserve"> those employees, agents and independent contractors of the End User who are authorised by the End User to use the Services.</w:t>
      </w:r>
    </w:p>
    <w:p w14:paraId="5E04F4F9" w14:textId="24BEABEA" w:rsidR="00690EEE" w:rsidRDefault="00690EEE" w:rsidP="002177F1">
      <w:pPr>
        <w:pStyle w:val="ListParagraph"/>
        <w:numPr>
          <w:ilvl w:val="0"/>
          <w:numId w:val="1"/>
        </w:numPr>
      </w:pPr>
      <w:r w:rsidRPr="00690EEE">
        <w:rPr>
          <w:b/>
          <w:bCs/>
        </w:rPr>
        <w:t>Business Day:</w:t>
      </w:r>
      <w:r>
        <w:t xml:space="preserve"> a day other than a Saturday, Sunday or public holiday in South Africa.</w:t>
      </w:r>
    </w:p>
    <w:p w14:paraId="7F36E658" w14:textId="13FF1299" w:rsidR="00690EEE" w:rsidRDefault="00690EEE" w:rsidP="002177F1">
      <w:pPr>
        <w:pStyle w:val="ListParagraph"/>
        <w:numPr>
          <w:ilvl w:val="0"/>
          <w:numId w:val="1"/>
        </w:numPr>
      </w:pPr>
      <w:r w:rsidRPr="00690EEE">
        <w:rPr>
          <w:b/>
          <w:bCs/>
        </w:rPr>
        <w:t>Channel Partner:</w:t>
      </w:r>
      <w:r>
        <w:t xml:space="preserve"> any authorised reseller of the Services.</w:t>
      </w:r>
    </w:p>
    <w:p w14:paraId="782FC1C4" w14:textId="743F848B" w:rsidR="00690EEE" w:rsidRDefault="00690EEE" w:rsidP="002177F1">
      <w:pPr>
        <w:pStyle w:val="ListParagraph"/>
        <w:numPr>
          <w:ilvl w:val="0"/>
          <w:numId w:val="1"/>
        </w:numPr>
      </w:pPr>
      <w:r w:rsidRPr="00690EEE">
        <w:rPr>
          <w:b/>
          <w:bCs/>
        </w:rPr>
        <w:t>Confidential Information:</w:t>
      </w:r>
      <w:r>
        <w:t xml:space="preserve"> information that is proprietary or confidential and is either clearly labelled as such or identified as Confidential Information in clause 9</w:t>
      </w:r>
    </w:p>
    <w:p w14:paraId="5B296986" w14:textId="07A1CCA6" w:rsidR="00690EEE" w:rsidRDefault="00096F05" w:rsidP="002177F1">
      <w:pPr>
        <w:pStyle w:val="ListParagraph"/>
        <w:numPr>
          <w:ilvl w:val="0"/>
          <w:numId w:val="1"/>
        </w:numPr>
      </w:pPr>
      <w:r>
        <w:rPr>
          <w:b/>
          <w:bCs/>
        </w:rPr>
        <w:t>Customer</w:t>
      </w:r>
      <w:r w:rsidR="00690EEE" w:rsidRPr="00690EEE">
        <w:rPr>
          <w:b/>
          <w:bCs/>
        </w:rPr>
        <w:t>:</w:t>
      </w:r>
      <w:r w:rsidR="00690EEE">
        <w:t xml:space="preserve"> the customer purchasing the Services from Sendmarc.</w:t>
      </w:r>
    </w:p>
    <w:p w14:paraId="5EC2141E" w14:textId="10DBB534" w:rsidR="00690EEE" w:rsidRDefault="00096F05" w:rsidP="002177F1">
      <w:pPr>
        <w:pStyle w:val="ListParagraph"/>
        <w:numPr>
          <w:ilvl w:val="0"/>
          <w:numId w:val="1"/>
        </w:numPr>
      </w:pPr>
      <w:r>
        <w:rPr>
          <w:b/>
          <w:bCs/>
        </w:rPr>
        <w:t>Customer</w:t>
      </w:r>
      <w:r w:rsidR="00690EEE" w:rsidRPr="00690EEE">
        <w:rPr>
          <w:b/>
          <w:bCs/>
        </w:rPr>
        <w:t xml:space="preserve"> Data:</w:t>
      </w:r>
      <w:r w:rsidR="00690EEE">
        <w:t xml:space="preserve"> the data inputted by the End User, or by its Authorised Users, the Channel Partner or Sendmarc on the End User's behalf for the purpose of using the Services or facilitating the End User's use of the Services.</w:t>
      </w:r>
    </w:p>
    <w:p w14:paraId="568AA5F4" w14:textId="7B9F4978" w:rsidR="00690EEE" w:rsidRDefault="00690EEE" w:rsidP="002177F1">
      <w:pPr>
        <w:pStyle w:val="ListParagraph"/>
        <w:numPr>
          <w:ilvl w:val="0"/>
          <w:numId w:val="1"/>
        </w:numPr>
      </w:pPr>
      <w:r w:rsidRPr="00690EEE">
        <w:rPr>
          <w:b/>
          <w:bCs/>
        </w:rPr>
        <w:t>Documentation:</w:t>
      </w:r>
      <w:r>
        <w:t xml:space="preserve"> any documents made available to the End User by or on behalf of Sendmarc which sets out a description of the Services and the user instructions for the Services.</w:t>
      </w:r>
    </w:p>
    <w:p w14:paraId="200D606D" w14:textId="7B6B0E21" w:rsidR="00690EEE" w:rsidRDefault="00690EEE" w:rsidP="002177F1">
      <w:pPr>
        <w:pStyle w:val="ListParagraph"/>
        <w:numPr>
          <w:ilvl w:val="0"/>
          <w:numId w:val="1"/>
        </w:numPr>
      </w:pPr>
      <w:r w:rsidRPr="00690EEE">
        <w:rPr>
          <w:b/>
          <w:bCs/>
        </w:rPr>
        <w:t>Effective Date:</w:t>
      </w:r>
      <w:r>
        <w:t xml:space="preserve"> shall be the date on which the End User’s account is marked active within the Sendmarc environment.</w:t>
      </w:r>
    </w:p>
    <w:p w14:paraId="3C3906D2" w14:textId="1CA93C03" w:rsidR="00690EEE" w:rsidRDefault="00690EEE" w:rsidP="002177F1">
      <w:pPr>
        <w:pStyle w:val="ListParagraph"/>
        <w:numPr>
          <w:ilvl w:val="0"/>
          <w:numId w:val="1"/>
        </w:numPr>
      </w:pPr>
      <w:r w:rsidRPr="00690EEE">
        <w:rPr>
          <w:b/>
          <w:bCs/>
        </w:rPr>
        <w:t>Order:</w:t>
      </w:r>
      <w:r>
        <w:t xml:space="preserve"> The End User's order for the Services on the Sendmarc website or otherwise submitted by a Channel Partner.</w:t>
      </w:r>
    </w:p>
    <w:p w14:paraId="23700CB8" w14:textId="4D128CEA" w:rsidR="006C2D3C" w:rsidRDefault="006C2D3C" w:rsidP="002177F1">
      <w:pPr>
        <w:pStyle w:val="ListParagraph"/>
        <w:numPr>
          <w:ilvl w:val="0"/>
          <w:numId w:val="1"/>
        </w:numPr>
      </w:pPr>
      <w:r>
        <w:rPr>
          <w:b/>
          <w:bCs/>
        </w:rPr>
        <w:t>Platform:</w:t>
      </w:r>
      <w:r>
        <w:t xml:space="preserve"> The online software applications provided by Sendmarc as part of the Services also call the Software.</w:t>
      </w:r>
    </w:p>
    <w:p w14:paraId="72C77C3B" w14:textId="51F0F965" w:rsidR="00690EEE" w:rsidRDefault="00690EEE" w:rsidP="002177F1">
      <w:pPr>
        <w:pStyle w:val="ListParagraph"/>
        <w:numPr>
          <w:ilvl w:val="0"/>
          <w:numId w:val="1"/>
        </w:numPr>
      </w:pPr>
      <w:r w:rsidRPr="00690EEE">
        <w:rPr>
          <w:b/>
          <w:bCs/>
        </w:rPr>
        <w:t>Sendmarc:</w:t>
      </w:r>
      <w:r>
        <w:t xml:space="preserve"> Sendmarc Pty (Ltd), a company registered in South Africa with company number 2018/336082/07 whose registered office is at 1 Sturdee Avenue, Rosebank, 2196, Johannesburg, South Africa.</w:t>
      </w:r>
    </w:p>
    <w:p w14:paraId="69F5CA62" w14:textId="191AC3CB" w:rsidR="00690EEE" w:rsidRDefault="00690EEE" w:rsidP="002177F1">
      <w:pPr>
        <w:pStyle w:val="ListParagraph"/>
        <w:numPr>
          <w:ilvl w:val="0"/>
          <w:numId w:val="1"/>
        </w:numPr>
      </w:pPr>
      <w:r w:rsidRPr="00690EEE">
        <w:rPr>
          <w:b/>
          <w:bCs/>
        </w:rPr>
        <w:t>Services:</w:t>
      </w:r>
      <w:r>
        <w:t xml:space="preserve"> the subscription services provided by Sendmarc to the End User under the Agreement, as more particularly described in the Documentation.</w:t>
      </w:r>
    </w:p>
    <w:p w14:paraId="1562019F" w14:textId="225EB512" w:rsidR="00690EEE" w:rsidRDefault="00690EEE" w:rsidP="002177F1">
      <w:pPr>
        <w:pStyle w:val="ListParagraph"/>
        <w:numPr>
          <w:ilvl w:val="0"/>
          <w:numId w:val="1"/>
        </w:numPr>
      </w:pPr>
      <w:r w:rsidRPr="006C2D3C">
        <w:rPr>
          <w:b/>
          <w:bCs/>
        </w:rPr>
        <w:t>Software:</w:t>
      </w:r>
      <w:r>
        <w:t xml:space="preserve"> the online software applications provided by Sendmarc as part of the Services.</w:t>
      </w:r>
    </w:p>
    <w:p w14:paraId="6BE4F971" w14:textId="64B7B4F1" w:rsidR="00690EEE" w:rsidRDefault="00690EEE" w:rsidP="002177F1">
      <w:pPr>
        <w:pStyle w:val="ListParagraph"/>
        <w:numPr>
          <w:ilvl w:val="0"/>
          <w:numId w:val="1"/>
        </w:numPr>
      </w:pPr>
      <w:r w:rsidRPr="006C2D3C">
        <w:rPr>
          <w:b/>
          <w:bCs/>
        </w:rPr>
        <w:t>Subscription:</w:t>
      </w:r>
      <w:r>
        <w:t xml:space="preserve"> the online software application as a service (SaaS) subscribed for by each End User.</w:t>
      </w:r>
    </w:p>
    <w:p w14:paraId="4A42453C" w14:textId="6128F077" w:rsidR="00690EEE" w:rsidRDefault="00690EEE" w:rsidP="002177F1">
      <w:pPr>
        <w:pStyle w:val="ListParagraph"/>
        <w:numPr>
          <w:ilvl w:val="0"/>
          <w:numId w:val="1"/>
        </w:numPr>
      </w:pPr>
      <w:r w:rsidRPr="006C2D3C">
        <w:rPr>
          <w:b/>
          <w:bCs/>
        </w:rPr>
        <w:t>Subscription Fees:</w:t>
      </w:r>
      <w:r>
        <w:t xml:space="preserve"> the subscription fees payable by the End User to Sendmarc or to a Channel Partner, as set out in the Order.</w:t>
      </w:r>
    </w:p>
    <w:p w14:paraId="6B66D8E6" w14:textId="082F10D2" w:rsidR="00690EEE" w:rsidRDefault="00690EEE" w:rsidP="002177F1">
      <w:pPr>
        <w:pStyle w:val="ListParagraph"/>
        <w:numPr>
          <w:ilvl w:val="0"/>
          <w:numId w:val="1"/>
        </w:numPr>
      </w:pPr>
      <w:r w:rsidRPr="006C2D3C">
        <w:rPr>
          <w:b/>
          <w:bCs/>
        </w:rPr>
        <w:t>Term:</w:t>
      </w:r>
      <w:r>
        <w:t xml:space="preserve"> the period during which the Services will be provided as specified in the Order.</w:t>
      </w:r>
    </w:p>
    <w:p w14:paraId="75D2CFEA" w14:textId="23770005" w:rsidR="00CE56AC" w:rsidRDefault="00690EEE" w:rsidP="006C2D3C">
      <w:r>
        <w:t>In the Agreement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the Agreement, the rights and remedies provided under the Agreement are in addition to, and not exclusive of, any other rights or remedies, whether under the Agreement or provided by law.</w:t>
      </w:r>
    </w:p>
    <w:p w14:paraId="2691FB56" w14:textId="77777777" w:rsidR="00F8306E" w:rsidRDefault="00F8306E" w:rsidP="00F8306E">
      <w:pPr>
        <w:pStyle w:val="Heading1"/>
        <w:spacing w:line="259" w:lineRule="auto"/>
      </w:pPr>
      <w:bookmarkStart w:id="23" w:name="_Toc80005955"/>
      <w:r>
        <w:t>Terms of Services</w:t>
      </w:r>
      <w:bookmarkEnd w:id="23"/>
    </w:p>
    <w:p w14:paraId="4963D23B" w14:textId="09F39860" w:rsidR="00F8306E" w:rsidRDefault="00F8306E" w:rsidP="00686510">
      <w:pPr>
        <w:rPr>
          <w:rFonts w:eastAsia="Times New Roman" w:cs="Times New Roman"/>
          <w:lang w:eastAsia="en-GB"/>
        </w:rPr>
      </w:pPr>
      <w:r w:rsidRPr="3E037327">
        <w:rPr>
          <w:rFonts w:eastAsia="Times New Roman" w:cs="Times New Roman"/>
          <w:lang w:eastAsia="en-GB"/>
        </w:rPr>
        <w:t>2.1 This Agreement is subject to the</w:t>
      </w:r>
      <w:r w:rsidRPr="3E037327">
        <w:t xml:space="preserve"> </w:t>
      </w:r>
      <w:r w:rsidR="00721E9D">
        <w:t>Sendmarc</w:t>
      </w:r>
      <w:r w:rsidR="00C93A0E">
        <w:t xml:space="preserve"> License Agreement</w:t>
      </w:r>
      <w:r w:rsidR="000F6BB0">
        <w:rPr>
          <w:rStyle w:val="CommentReference"/>
        </w:rPr>
        <w:t xml:space="preserve">. </w:t>
      </w:r>
      <w:r w:rsidRPr="3E037327">
        <w:t xml:space="preserve">All Clauses of the </w:t>
      </w:r>
      <w:r w:rsidR="000F6BB0" w:rsidRPr="000F6BB0">
        <w:t xml:space="preserve">Sendmarc License Agreement </w:t>
      </w:r>
      <w:r w:rsidRPr="3E037327">
        <w:t xml:space="preserve">are incorporated herein as if specifically included, and where applicable any reference to End User in the </w:t>
      </w:r>
      <w:r w:rsidR="000F6BB0" w:rsidRPr="000F6BB0">
        <w:t xml:space="preserve">Sendmarc License Agreement </w:t>
      </w:r>
      <w:r w:rsidRPr="3E037327">
        <w:t xml:space="preserve">shall, in this Agreement, be read as “the Customer”. Over and above the </w:t>
      </w:r>
      <w:r w:rsidR="000F6BB0" w:rsidRPr="000F6BB0">
        <w:t xml:space="preserve">Sendmarc License Agreement </w:t>
      </w:r>
      <w:r w:rsidRPr="3E037327">
        <w:t>the following terms apply to the Customer and bind the relationship between the Customer and Sendmarc.</w:t>
      </w:r>
      <w:r w:rsidRPr="3E037327">
        <w:rPr>
          <w:rFonts w:eastAsia="Times New Roman" w:cs="Times New Roman"/>
          <w:lang w:eastAsia="en-GB"/>
        </w:rPr>
        <w:t xml:space="preserve"> </w:t>
      </w:r>
    </w:p>
    <w:p w14:paraId="1584FFEC" w14:textId="1A003B27" w:rsidR="00F8306E" w:rsidRDefault="00F8306E" w:rsidP="00686510">
      <w:r w:rsidRPr="3E037327">
        <w:lastRenderedPageBreak/>
        <w:t>2.2</w:t>
      </w:r>
      <w:r w:rsidR="00686510">
        <w:t xml:space="preserve"> </w:t>
      </w:r>
      <w:r w:rsidRPr="3E037327">
        <w:t>The Customer shall not be entitled to assign or sub-contract any of its rights or obligations under this Agreement or appoint any agent to perform such obligations,</w:t>
      </w:r>
    </w:p>
    <w:p w14:paraId="2A5AB616" w14:textId="280E4CFA" w:rsidR="00F8306E" w:rsidRDefault="00F8306E" w:rsidP="00686510">
      <w:pPr>
        <w:rPr>
          <w:lang w:val="en-US"/>
        </w:rPr>
      </w:pPr>
      <w:r w:rsidRPr="3E037327">
        <w:t>2.4</w:t>
      </w:r>
      <w:r w:rsidR="00686510">
        <w:t xml:space="preserve"> </w:t>
      </w:r>
      <w:r w:rsidRPr="3E037327">
        <w:t xml:space="preserve">The Customer represents and warrants to </w:t>
      </w:r>
      <w:r w:rsidR="00DB1E43" w:rsidRPr="3E037327">
        <w:t>Sendmarc</w:t>
      </w:r>
      <w:r w:rsidRPr="3E037327">
        <w:t xml:space="preserve"> that it has the ability and experience to carry out the obligations assumed by it under this Agreement and that by virtue of entering into this Agreement it is not and will not be in breach of any express or implied obligation to any third party.</w:t>
      </w:r>
    </w:p>
    <w:p w14:paraId="75082A0E" w14:textId="77777777" w:rsidR="00F8306E" w:rsidRPr="001145BC" w:rsidRDefault="00F8306E" w:rsidP="00686510">
      <w:pPr>
        <w:rPr>
          <w:rFonts w:eastAsia="Times New Roman" w:cs="Times New Roman"/>
          <w:lang w:eastAsia="en-GB"/>
        </w:rPr>
      </w:pPr>
      <w:r w:rsidRPr="3E037327">
        <w:rPr>
          <w:rFonts w:eastAsia="Times New Roman" w:cs="Times New Roman"/>
          <w:lang w:eastAsia="en-GB"/>
        </w:rPr>
        <w:t>2.5 The Customer shall not:</w:t>
      </w:r>
    </w:p>
    <w:p w14:paraId="5542408A" w14:textId="6B6E19F5" w:rsidR="00F8306E" w:rsidRPr="00686510" w:rsidRDefault="00F8306E" w:rsidP="002177F1">
      <w:pPr>
        <w:pStyle w:val="ListParagraph"/>
        <w:numPr>
          <w:ilvl w:val="0"/>
          <w:numId w:val="4"/>
        </w:numPr>
        <w:rPr>
          <w:rFonts w:asciiTheme="minorHAnsi" w:eastAsiaTheme="minorEastAsia" w:hAnsiTheme="minorHAnsi"/>
          <w:lang w:val="en-US"/>
        </w:rPr>
      </w:pPr>
      <w:r w:rsidRPr="3E037327">
        <w:t>not participate in any practices which would be objectively considered illegal, deceptive, or misleading including, but not limited to,</w:t>
      </w:r>
      <w:r w:rsidR="00686510">
        <w:t xml:space="preserve"> </w:t>
      </w:r>
      <w:r w:rsidRPr="3E037327">
        <w:t>disparagement of the Service offering or Sendmarc or other practices which may be</w:t>
      </w:r>
      <w:r w:rsidR="00686510">
        <w:t xml:space="preserve"> </w:t>
      </w:r>
      <w:r w:rsidRPr="3E037327">
        <w:t xml:space="preserve">reasonably considered to be detrimental to Sendmarc or the public </w:t>
      </w:r>
      <w:proofErr w:type="gramStart"/>
      <w:r w:rsidRPr="3E037327">
        <w:t>interest;</w:t>
      </w:r>
      <w:proofErr w:type="gramEnd"/>
    </w:p>
    <w:p w14:paraId="69B2C5DF" w14:textId="27DD2F58" w:rsidR="00F8306E" w:rsidRPr="00686510" w:rsidRDefault="00F8306E" w:rsidP="002177F1">
      <w:pPr>
        <w:pStyle w:val="ListParagraph"/>
        <w:numPr>
          <w:ilvl w:val="0"/>
          <w:numId w:val="4"/>
        </w:numPr>
        <w:rPr>
          <w:rFonts w:asciiTheme="minorHAnsi" w:eastAsiaTheme="minorEastAsia" w:hAnsiTheme="minorHAnsi"/>
          <w:lang w:eastAsia="en-GB"/>
        </w:rPr>
      </w:pPr>
      <w:r w:rsidRPr="3E037327">
        <w:t>not alter, obscure, remove, interfere with, add or change the style of Sendmarc's trademarks, trading names and</w:t>
      </w:r>
      <w:r w:rsidR="00FF1548">
        <w:t xml:space="preserve"> </w:t>
      </w:r>
      <w:r w:rsidRPr="3E037327">
        <w:t>logos or use them in connection with any other products or services or as part of the corporate or any trade name of the Customer except as expressly agreed in writing</w:t>
      </w:r>
      <w:r w:rsidRPr="00686510">
        <w:rPr>
          <w:rFonts w:eastAsia="Times New Roman" w:cs="Times New Roman"/>
          <w:color w:val="787F85"/>
          <w:lang w:eastAsia="en-GB"/>
        </w:rPr>
        <w:t>.</w:t>
      </w:r>
    </w:p>
    <w:p w14:paraId="0A5DF0C1" w14:textId="0CBFDE81" w:rsidR="00F8306E" w:rsidRDefault="00F8306E" w:rsidP="00686510">
      <w:pPr>
        <w:rPr>
          <w:rFonts w:eastAsia="Orkney Light" w:cs="Orkney Light"/>
        </w:rPr>
      </w:pPr>
      <w:r w:rsidRPr="3E037327">
        <w:rPr>
          <w:rFonts w:eastAsia="Times New Roman" w:cs="Times New Roman"/>
          <w:lang w:eastAsia="en-GB"/>
        </w:rPr>
        <w:t xml:space="preserve">2.6 </w:t>
      </w:r>
      <w:r w:rsidRPr="3E037327">
        <w:rPr>
          <w:rFonts w:eastAsia="Orkney Light" w:cs="Orkney Light"/>
        </w:rPr>
        <w:t>Sendmarc shall give the Customer advanced notification of any relevant changes or additions to the Services or related fees.</w:t>
      </w:r>
    </w:p>
    <w:p w14:paraId="134368A8" w14:textId="0C33B1D4" w:rsidR="008B5885" w:rsidRDefault="008B5885" w:rsidP="008B5885">
      <w:pPr>
        <w:pStyle w:val="Heading1"/>
        <w:spacing w:line="259" w:lineRule="auto"/>
      </w:pPr>
      <w:bookmarkStart w:id="24" w:name="_Toc80005956"/>
      <w:r>
        <w:t>Customer and End</w:t>
      </w:r>
      <w:r w:rsidR="00E9166F">
        <w:t>-</w:t>
      </w:r>
      <w:r>
        <w:t>User Data</w:t>
      </w:r>
      <w:bookmarkEnd w:id="24"/>
    </w:p>
    <w:p w14:paraId="410A2E66" w14:textId="3EA34EDB" w:rsidR="00001F45" w:rsidRDefault="00614016" w:rsidP="00001F45">
      <w:pPr>
        <w:rPr>
          <w:rFonts w:ascii="Orkney" w:eastAsiaTheme="minorEastAsia" w:hAnsi="Orkney"/>
          <w:szCs w:val="18"/>
          <w:lang w:val="en-US" w:eastAsia="en-GB"/>
        </w:rPr>
      </w:pPr>
      <w:r>
        <w:rPr>
          <w:rFonts w:ascii="Orkney" w:eastAsiaTheme="minorEastAsia" w:hAnsi="Orkney"/>
          <w:color w:val="787F85"/>
          <w:szCs w:val="18"/>
          <w:lang w:val="en-US" w:eastAsia="en-GB"/>
        </w:rPr>
        <w:t xml:space="preserve">3.1 </w:t>
      </w:r>
      <w:r w:rsidR="00CA4F42">
        <w:rPr>
          <w:rFonts w:ascii="Orkney" w:eastAsiaTheme="minorEastAsia" w:hAnsi="Orkney"/>
          <w:color w:val="787F85"/>
          <w:szCs w:val="18"/>
          <w:lang w:val="en-US" w:eastAsia="en-GB"/>
        </w:rPr>
        <w:t xml:space="preserve">Sendmarc processes </w:t>
      </w:r>
      <w:r w:rsidR="00E66C86">
        <w:rPr>
          <w:rFonts w:ascii="Orkney" w:eastAsiaTheme="minorEastAsia" w:hAnsi="Orkney"/>
          <w:color w:val="787F85"/>
          <w:szCs w:val="18"/>
          <w:lang w:val="en-US" w:eastAsia="en-GB"/>
        </w:rPr>
        <w:t xml:space="preserve">a </w:t>
      </w:r>
      <w:r w:rsidR="00777F67">
        <w:rPr>
          <w:rFonts w:ascii="Orkney" w:eastAsiaTheme="minorEastAsia" w:hAnsi="Orkney"/>
          <w:color w:val="787F85"/>
          <w:szCs w:val="18"/>
          <w:lang w:val="en-US" w:eastAsia="en-GB"/>
        </w:rPr>
        <w:t>C</w:t>
      </w:r>
      <w:r w:rsidR="00E030ED">
        <w:rPr>
          <w:rFonts w:ascii="Orkney" w:eastAsiaTheme="minorEastAsia" w:hAnsi="Orkney"/>
          <w:color w:val="787F85"/>
          <w:szCs w:val="18"/>
          <w:lang w:val="en-US" w:eastAsia="en-GB"/>
        </w:rPr>
        <w:t>ustomers</w:t>
      </w:r>
      <w:r w:rsidR="00E66C86">
        <w:rPr>
          <w:rFonts w:ascii="Orkney" w:eastAsiaTheme="minorEastAsia" w:hAnsi="Orkney"/>
          <w:color w:val="787F85"/>
          <w:szCs w:val="18"/>
          <w:lang w:val="en-US" w:eastAsia="en-GB"/>
        </w:rPr>
        <w:t>’</w:t>
      </w:r>
      <w:r w:rsidR="00E030ED">
        <w:rPr>
          <w:rFonts w:ascii="Orkney" w:eastAsiaTheme="minorEastAsia" w:hAnsi="Orkney"/>
          <w:color w:val="787F85"/>
          <w:szCs w:val="18"/>
          <w:lang w:val="en-US" w:eastAsia="en-GB"/>
        </w:rPr>
        <w:t xml:space="preserve"> </w:t>
      </w:r>
      <w:r w:rsidR="00CA4F42">
        <w:rPr>
          <w:rFonts w:ascii="Orkney" w:eastAsiaTheme="minorEastAsia" w:hAnsi="Orkney"/>
          <w:color w:val="787F85"/>
          <w:szCs w:val="18"/>
          <w:lang w:val="en-US" w:eastAsia="en-GB"/>
        </w:rPr>
        <w:t xml:space="preserve">DMARC </w:t>
      </w:r>
      <w:r w:rsidR="00E030ED">
        <w:rPr>
          <w:rFonts w:ascii="Orkney" w:eastAsiaTheme="minorEastAsia" w:hAnsi="Orkney"/>
          <w:color w:val="787F85"/>
          <w:szCs w:val="18"/>
          <w:lang w:val="en-US" w:eastAsia="en-GB"/>
        </w:rPr>
        <w:t>d</w:t>
      </w:r>
      <w:r w:rsidR="00CA4F42">
        <w:rPr>
          <w:rFonts w:ascii="Orkney" w:eastAsiaTheme="minorEastAsia" w:hAnsi="Orkney"/>
          <w:color w:val="787F85"/>
          <w:szCs w:val="18"/>
          <w:lang w:val="en-US" w:eastAsia="en-GB"/>
        </w:rPr>
        <w:t>ata</w:t>
      </w:r>
      <w:r w:rsidR="00AC6DFB">
        <w:rPr>
          <w:rFonts w:ascii="Orkney" w:eastAsiaTheme="minorEastAsia" w:hAnsi="Orkney"/>
          <w:color w:val="787F85"/>
          <w:szCs w:val="18"/>
          <w:lang w:val="en-US" w:eastAsia="en-GB"/>
        </w:rPr>
        <w:t xml:space="preserve"> </w:t>
      </w:r>
      <w:r w:rsidR="000B2C19">
        <w:rPr>
          <w:rFonts w:ascii="Orkney" w:eastAsiaTheme="minorEastAsia" w:hAnsi="Orkney"/>
          <w:color w:val="787F85"/>
          <w:szCs w:val="18"/>
          <w:lang w:val="en-US" w:eastAsia="en-GB"/>
        </w:rPr>
        <w:t xml:space="preserve">and </w:t>
      </w:r>
      <w:r w:rsidR="00CA4F42">
        <w:rPr>
          <w:rFonts w:ascii="Orkney" w:eastAsiaTheme="minorEastAsia" w:hAnsi="Orkney"/>
          <w:color w:val="787F85"/>
          <w:szCs w:val="18"/>
          <w:lang w:val="en-US" w:eastAsia="en-GB"/>
        </w:rPr>
        <w:t>has no access to any other sorts of data</w:t>
      </w:r>
      <w:r w:rsidR="00777F67">
        <w:rPr>
          <w:rFonts w:ascii="Orkney" w:eastAsiaTheme="minorEastAsia" w:hAnsi="Orkney"/>
          <w:color w:val="787F85"/>
          <w:szCs w:val="18"/>
          <w:lang w:val="en-US" w:eastAsia="en-GB"/>
        </w:rPr>
        <w:t>,</w:t>
      </w:r>
      <w:r w:rsidR="00E66C86">
        <w:rPr>
          <w:rFonts w:ascii="Orkney" w:eastAsiaTheme="minorEastAsia" w:hAnsi="Orkney"/>
          <w:color w:val="787F85"/>
          <w:szCs w:val="18"/>
          <w:lang w:val="en-US" w:eastAsia="en-GB"/>
        </w:rPr>
        <w:t xml:space="preserve"> including direct </w:t>
      </w:r>
      <w:r w:rsidR="00E030ED">
        <w:rPr>
          <w:rFonts w:ascii="Orkney" w:eastAsiaTheme="minorEastAsia" w:hAnsi="Orkney"/>
          <w:color w:val="787F85"/>
          <w:szCs w:val="18"/>
          <w:lang w:val="en-US" w:eastAsia="en-GB"/>
        </w:rPr>
        <w:t xml:space="preserve">email flow or </w:t>
      </w:r>
      <w:r w:rsidR="00E66C86">
        <w:rPr>
          <w:rFonts w:ascii="Orkney" w:eastAsiaTheme="minorEastAsia" w:hAnsi="Orkney"/>
          <w:color w:val="787F85"/>
          <w:szCs w:val="18"/>
          <w:lang w:val="en-US" w:eastAsia="en-GB"/>
        </w:rPr>
        <w:t xml:space="preserve">any of </w:t>
      </w:r>
      <w:proofErr w:type="spellStart"/>
      <w:proofErr w:type="gramStart"/>
      <w:r w:rsidR="00E030ED">
        <w:rPr>
          <w:rFonts w:ascii="Orkney" w:eastAsiaTheme="minorEastAsia" w:hAnsi="Orkney"/>
          <w:color w:val="787F85"/>
          <w:szCs w:val="18"/>
          <w:lang w:val="en-US" w:eastAsia="en-GB"/>
        </w:rPr>
        <w:t>it</w:t>
      </w:r>
      <w:r w:rsidR="00E66C86">
        <w:rPr>
          <w:rFonts w:ascii="Orkney" w:eastAsiaTheme="minorEastAsia" w:hAnsi="Orkney"/>
          <w:color w:val="787F85"/>
          <w:szCs w:val="18"/>
          <w:lang w:val="en-US" w:eastAsia="en-GB"/>
        </w:rPr>
        <w:t>’</w:t>
      </w:r>
      <w:r w:rsidR="00E030ED">
        <w:rPr>
          <w:rFonts w:ascii="Orkney" w:eastAsiaTheme="minorEastAsia" w:hAnsi="Orkney"/>
          <w:color w:val="787F85"/>
          <w:szCs w:val="18"/>
          <w:lang w:val="en-US" w:eastAsia="en-GB"/>
        </w:rPr>
        <w:t>s</w:t>
      </w:r>
      <w:proofErr w:type="spellEnd"/>
      <w:proofErr w:type="gramEnd"/>
      <w:r w:rsidR="00E030ED">
        <w:rPr>
          <w:rFonts w:ascii="Orkney" w:eastAsiaTheme="minorEastAsia" w:hAnsi="Orkney"/>
          <w:color w:val="787F85"/>
          <w:szCs w:val="18"/>
          <w:lang w:val="en-US" w:eastAsia="en-GB"/>
        </w:rPr>
        <w:t xml:space="preserve"> contents. </w:t>
      </w:r>
      <w:r w:rsidR="000B2C19">
        <w:rPr>
          <w:rFonts w:ascii="Orkney" w:eastAsiaTheme="minorEastAsia" w:hAnsi="Orkney"/>
          <w:color w:val="787F85"/>
          <w:szCs w:val="18"/>
          <w:lang w:val="en-US" w:eastAsia="en-GB"/>
        </w:rPr>
        <w:t xml:space="preserve">For a detailed </w:t>
      </w:r>
      <w:r w:rsidR="007A70F6">
        <w:rPr>
          <w:rFonts w:ascii="Orkney" w:eastAsiaTheme="minorEastAsia" w:hAnsi="Orkney"/>
          <w:color w:val="787F85"/>
          <w:szCs w:val="18"/>
          <w:lang w:val="en-US" w:eastAsia="en-GB"/>
        </w:rPr>
        <w:t>analysis of Sendmarc’s data processing policy</w:t>
      </w:r>
      <w:r w:rsidR="00777F67">
        <w:rPr>
          <w:rFonts w:ascii="Orkney" w:eastAsiaTheme="minorEastAsia" w:hAnsi="Orkney"/>
          <w:color w:val="787F85"/>
          <w:szCs w:val="18"/>
          <w:lang w:val="en-US" w:eastAsia="en-GB"/>
        </w:rPr>
        <w:t>,</w:t>
      </w:r>
      <w:r w:rsidR="007A70F6">
        <w:rPr>
          <w:rFonts w:ascii="Orkney" w:eastAsiaTheme="minorEastAsia" w:hAnsi="Orkney"/>
          <w:color w:val="787F85"/>
          <w:szCs w:val="18"/>
          <w:lang w:val="en-US" w:eastAsia="en-GB"/>
        </w:rPr>
        <w:t xml:space="preserve"> please refer to the Sendmarc Information Security Policy.</w:t>
      </w:r>
    </w:p>
    <w:p w14:paraId="522EB441" w14:textId="403BAF99" w:rsidR="0034786D" w:rsidRDefault="0034786D" w:rsidP="0034786D">
      <w:pPr>
        <w:pStyle w:val="Heading1"/>
      </w:pPr>
      <w:bookmarkStart w:id="25" w:name="_Toc80005957"/>
      <w:r>
        <w:t xml:space="preserve">Charges and </w:t>
      </w:r>
      <w:r w:rsidR="007642D1">
        <w:t>P</w:t>
      </w:r>
      <w:r>
        <w:t>ayment</w:t>
      </w:r>
      <w:bookmarkEnd w:id="25"/>
    </w:p>
    <w:p w14:paraId="64C60F4E" w14:textId="4D9403DB" w:rsidR="0034786D" w:rsidRDefault="005E76D5" w:rsidP="0034786D">
      <w:r>
        <w:t>4</w:t>
      </w:r>
      <w:r w:rsidR="0034786D">
        <w:t xml:space="preserve">.1 The Customer shall pay the Subscription Fees to Sendmarc in accordance with the Order and this clause 7. </w:t>
      </w:r>
    </w:p>
    <w:p w14:paraId="1D46208B" w14:textId="314894C9" w:rsidR="0034786D" w:rsidRDefault="005E76D5" w:rsidP="0034786D">
      <w:r>
        <w:t>4</w:t>
      </w:r>
      <w:r w:rsidR="0034786D">
        <w:t>.2 The Customer shall on the Effective Date provide to Sendmarc valid, up-to-date and complete credit card details or approved purchase order information acceptable to Sendmarc and any other relevant valid, up-to-date and complete contact and billing details and, if the Customer provides:</w:t>
      </w:r>
    </w:p>
    <w:p w14:paraId="265B3BFB" w14:textId="3080C48A" w:rsidR="0034786D" w:rsidRDefault="0034786D" w:rsidP="002177F1">
      <w:pPr>
        <w:pStyle w:val="ListParagraph"/>
        <w:numPr>
          <w:ilvl w:val="0"/>
          <w:numId w:val="5"/>
        </w:numPr>
      </w:pPr>
      <w:r>
        <w:t xml:space="preserve">its credit card details to Sendmarc, the Customer hereby authorises Sendmarc to bill such credit card as specified in the </w:t>
      </w:r>
      <w:proofErr w:type="gramStart"/>
      <w:r>
        <w:t>Order;</w:t>
      </w:r>
      <w:proofErr w:type="gramEnd"/>
    </w:p>
    <w:p w14:paraId="1518CA9A" w14:textId="36310FDB" w:rsidR="0034786D" w:rsidRDefault="0034786D" w:rsidP="002177F1">
      <w:pPr>
        <w:pStyle w:val="ListParagraph"/>
        <w:numPr>
          <w:ilvl w:val="0"/>
          <w:numId w:val="5"/>
        </w:numPr>
      </w:pPr>
      <w:r>
        <w:t>its approved purchase order information to Sendmarc, Sendmarc shall invoice the Customer and the Customer shall pay each invoice in accordance with the Order.</w:t>
      </w:r>
    </w:p>
    <w:p w14:paraId="7321352F" w14:textId="595171C7" w:rsidR="0034786D" w:rsidRDefault="005E76D5" w:rsidP="0034786D">
      <w:r>
        <w:t>4</w:t>
      </w:r>
      <w:r w:rsidR="0034786D">
        <w:t>.</w:t>
      </w:r>
      <w:r>
        <w:t>3</w:t>
      </w:r>
      <w:r w:rsidR="0034786D">
        <w:t xml:space="preserve"> If Sendmarc has not received payment within 30 days after the due date, and without prejudice to any other rights and remedies of Sendmarc:</w:t>
      </w:r>
    </w:p>
    <w:p w14:paraId="5C02319A" w14:textId="7B5653E8" w:rsidR="0034786D" w:rsidRDefault="0034786D" w:rsidP="002177F1">
      <w:pPr>
        <w:pStyle w:val="ListParagraph"/>
        <w:numPr>
          <w:ilvl w:val="0"/>
          <w:numId w:val="6"/>
        </w:numPr>
      </w:pPr>
      <w:r>
        <w:t xml:space="preserve">Sendmarc may, without liability to the Customer, disable the Customer's account and access to all or part of the Services and Sendmarc shall be under no obligation to provide any or </w:t>
      </w:r>
      <w:proofErr w:type="gramStart"/>
      <w:r>
        <w:t>all of</w:t>
      </w:r>
      <w:proofErr w:type="gramEnd"/>
      <w:r>
        <w:t xml:space="preserve"> the Services while the invoice(s) concerned remain unpaid; and</w:t>
      </w:r>
    </w:p>
    <w:p w14:paraId="5B35BF94" w14:textId="2D19EE21" w:rsidR="0034786D" w:rsidRDefault="0034786D" w:rsidP="002177F1">
      <w:pPr>
        <w:pStyle w:val="ListParagraph"/>
        <w:numPr>
          <w:ilvl w:val="0"/>
          <w:numId w:val="6"/>
        </w:numPr>
      </w:pPr>
      <w:r>
        <w:t>interest shall accrue on a monthly basis on such due amounts at an annual rate equal to 2% over the then current Prime Rate from time to time, commencing on the due date and continuing until fully paid, whether before or after judgment.</w:t>
      </w:r>
    </w:p>
    <w:p w14:paraId="38037A6A" w14:textId="6598B930" w:rsidR="0034786D" w:rsidRDefault="005E76D5" w:rsidP="0034786D">
      <w:r>
        <w:t>4.4</w:t>
      </w:r>
      <w:r w:rsidR="0034786D">
        <w:t xml:space="preserve"> All amounts and fees stated or referred to in the Agreement:</w:t>
      </w:r>
    </w:p>
    <w:p w14:paraId="787C12B1" w14:textId="248AAA4B" w:rsidR="0034786D" w:rsidRDefault="0034786D" w:rsidP="002177F1">
      <w:pPr>
        <w:pStyle w:val="ListParagraph"/>
        <w:numPr>
          <w:ilvl w:val="0"/>
          <w:numId w:val="7"/>
        </w:numPr>
      </w:pPr>
      <w:r>
        <w:t>shall be payable in curren</w:t>
      </w:r>
      <w:r w:rsidR="006165A5">
        <w:t xml:space="preserve">cy </w:t>
      </w:r>
      <w:r w:rsidR="0046170A">
        <w:t xml:space="preserve">represented </w:t>
      </w:r>
      <w:r w:rsidR="00CC3DC1">
        <w:t xml:space="preserve">on your </w:t>
      </w:r>
      <w:proofErr w:type="gramStart"/>
      <w:r w:rsidR="006165A5">
        <w:t>i</w:t>
      </w:r>
      <w:r w:rsidR="00CC3DC1">
        <w:t>nvoice</w:t>
      </w:r>
      <w:r>
        <w:t>;</w:t>
      </w:r>
      <w:proofErr w:type="gramEnd"/>
    </w:p>
    <w:p w14:paraId="4AE5F681" w14:textId="39A92E9C" w:rsidR="0034786D" w:rsidRDefault="46DA337E" w:rsidP="002177F1">
      <w:pPr>
        <w:pStyle w:val="ListParagraph"/>
        <w:numPr>
          <w:ilvl w:val="0"/>
          <w:numId w:val="7"/>
        </w:numPr>
      </w:pPr>
      <w:r>
        <w:t xml:space="preserve">are non-cancellable and </w:t>
      </w:r>
      <w:proofErr w:type="gramStart"/>
      <w:r>
        <w:t>non-refundable;</w:t>
      </w:r>
      <w:proofErr w:type="gramEnd"/>
    </w:p>
    <w:p w14:paraId="1A215DCF" w14:textId="41FE98C9" w:rsidR="0034786D" w:rsidRDefault="0034786D" w:rsidP="002177F1">
      <w:pPr>
        <w:pStyle w:val="ListParagraph"/>
        <w:numPr>
          <w:ilvl w:val="0"/>
          <w:numId w:val="7"/>
        </w:numPr>
      </w:pPr>
      <w:r>
        <w:t>are exclusive of value</w:t>
      </w:r>
      <w:r w:rsidR="003A1F4B">
        <w:t>-</w:t>
      </w:r>
      <w:r>
        <w:t>added tax, which shall be added to the invoice(s) at the appropriate rate.</w:t>
      </w:r>
    </w:p>
    <w:p w14:paraId="219CDD6F" w14:textId="64CA2290" w:rsidR="00AA52A0" w:rsidRDefault="00AA52A0" w:rsidP="00AA52A0">
      <w:pPr>
        <w:pStyle w:val="Heading1"/>
      </w:pPr>
      <w:bookmarkStart w:id="26" w:name="_Toc80005958"/>
      <w:r>
        <w:lastRenderedPageBreak/>
        <w:t xml:space="preserve">Limitation of </w:t>
      </w:r>
      <w:r w:rsidR="00E9166F">
        <w:t>L</w:t>
      </w:r>
      <w:r>
        <w:t>iability</w:t>
      </w:r>
      <w:bookmarkEnd w:id="26"/>
    </w:p>
    <w:p w14:paraId="45765268" w14:textId="47073860" w:rsidR="00BB7C10" w:rsidRDefault="00614016" w:rsidP="00BB7C10">
      <w:r>
        <w:t>5</w:t>
      </w:r>
      <w:r w:rsidR="00AA52A0">
        <w:t xml:space="preserve">.1. Subject to clause </w:t>
      </w:r>
      <w:r>
        <w:t>5</w:t>
      </w:r>
      <w:r w:rsidR="00AA52A0">
        <w:t xml:space="preserve">.2 below, </w:t>
      </w:r>
      <w:r w:rsidR="00BB7C10">
        <w:t xml:space="preserve">Sendmarc shall have no liability under this Agreement and/or the End User’s use of the Software and Services </w:t>
      </w:r>
      <w:proofErr w:type="gramStart"/>
      <w:r w:rsidR="00BB7C10">
        <w:t>in the event that</w:t>
      </w:r>
      <w:proofErr w:type="gramEnd"/>
      <w:r w:rsidR="00BB7C10">
        <w:t xml:space="preserve">: </w:t>
      </w:r>
    </w:p>
    <w:p w14:paraId="6744381F" w14:textId="77777777" w:rsidR="00BB7C10" w:rsidRDefault="00BB7C10" w:rsidP="00BB7C10">
      <w:pPr>
        <w:pStyle w:val="ListParagraph"/>
        <w:numPr>
          <w:ilvl w:val="0"/>
          <w:numId w:val="12"/>
        </w:numPr>
      </w:pPr>
      <w:r>
        <w:t xml:space="preserve">the Software is not used in accordance with the Documentation; or </w:t>
      </w:r>
    </w:p>
    <w:p w14:paraId="3F29DD05" w14:textId="77777777" w:rsidR="00BB7C10" w:rsidRDefault="00BB7C10" w:rsidP="00BB7C10">
      <w:pPr>
        <w:pStyle w:val="ListParagraph"/>
        <w:numPr>
          <w:ilvl w:val="0"/>
          <w:numId w:val="12"/>
        </w:numPr>
      </w:pPr>
      <w:r>
        <w:t>the defect or liability is caused by End User or Partner; or</w:t>
      </w:r>
    </w:p>
    <w:p w14:paraId="4410E7E7" w14:textId="77777777" w:rsidR="00BB7C10" w:rsidRDefault="00BB7C10" w:rsidP="00BB7C10">
      <w:pPr>
        <w:pStyle w:val="ListParagraph"/>
        <w:numPr>
          <w:ilvl w:val="0"/>
          <w:numId w:val="12"/>
        </w:numPr>
      </w:pPr>
      <w:r>
        <w:t xml:space="preserve">the Services and Software are used in conjunction with any </w:t>
      </w:r>
      <w:proofErr w:type="gramStart"/>
      <w:r>
        <w:t>third party</w:t>
      </w:r>
      <w:proofErr w:type="gramEnd"/>
      <w:r>
        <w:t xml:space="preserve"> software for which the End User lacks sufficient rights from the third party vendor for such use; or </w:t>
      </w:r>
    </w:p>
    <w:p w14:paraId="579D4FA6" w14:textId="77777777" w:rsidR="00BB7C10" w:rsidRDefault="00BB7C10" w:rsidP="00BB7C10">
      <w:pPr>
        <w:pStyle w:val="ListParagraph"/>
        <w:numPr>
          <w:ilvl w:val="0"/>
          <w:numId w:val="12"/>
        </w:numPr>
      </w:pPr>
      <w:r>
        <w:t xml:space="preserve">for any End User activities not permitted under this Agreement. </w:t>
      </w:r>
    </w:p>
    <w:p w14:paraId="49057F20" w14:textId="7B0AA1F9" w:rsidR="00BB7C10" w:rsidRDefault="00BB7C10" w:rsidP="00BB7C10">
      <w:r w:rsidRPr="006F410F">
        <w:t xml:space="preserve">Under no circumstances and regardless of the nature of any claim will </w:t>
      </w:r>
      <w:r>
        <w:t>S</w:t>
      </w:r>
      <w:r w:rsidRPr="006F410F">
        <w:t xml:space="preserve">endmarc, its licensors or end user be liable to each other or any other person or entity for in any amount for special, incidental, consequential, or indirect damages, loss of good will or profits, work stoppage, data loss, computer failure or malfunction, attorneys’ fees, court costs, interest or exemplary or punitive damages.  </w:t>
      </w:r>
    </w:p>
    <w:p w14:paraId="67D1F87A" w14:textId="2E567878" w:rsidR="00AA52A0" w:rsidRDefault="00614016" w:rsidP="00AA52A0">
      <w:r>
        <w:t>5</w:t>
      </w:r>
      <w:r w:rsidR="00AA52A0">
        <w:t xml:space="preserve">.2. Subject to clauses </w:t>
      </w:r>
      <w:r>
        <w:t>5</w:t>
      </w:r>
      <w:r w:rsidR="00AA52A0">
        <w:t xml:space="preserve">.1 above, but notwithstanding any other provision of this Agreement, Sendmarc’s maximum aggregate liability to Customer, whether in contract, delict (including negligence), breach of statutory duty or otherwise, arising under or in connection with this Agreement, shall be limited to the lower </w:t>
      </w:r>
      <w:proofErr w:type="gramStart"/>
      <w:r w:rsidR="00AA52A0">
        <w:t>of:-</w:t>
      </w:r>
      <w:proofErr w:type="gramEnd"/>
      <w:r w:rsidR="00AA52A0">
        <w:t xml:space="preserve"> </w:t>
      </w:r>
    </w:p>
    <w:p w14:paraId="7D3646D2" w14:textId="35AD5202" w:rsidR="00AA52A0" w:rsidRDefault="00AA52A0" w:rsidP="002177F1">
      <w:pPr>
        <w:pStyle w:val="ListParagraph"/>
        <w:numPr>
          <w:ilvl w:val="0"/>
          <w:numId w:val="8"/>
        </w:numPr>
      </w:pPr>
      <w:r>
        <w:t xml:space="preserve">a sum equal to the total Fees paid to Sendmarc under this Agreement in a </w:t>
      </w:r>
      <w:r w:rsidR="00AE1CAE">
        <w:t>twelve-month</w:t>
      </w:r>
      <w:r>
        <w:t xml:space="preserve"> period; or </w:t>
      </w:r>
    </w:p>
    <w:p w14:paraId="2647D2B6" w14:textId="64D8C41C" w:rsidR="00AA52A0" w:rsidRDefault="00AA52A0" w:rsidP="002177F1">
      <w:pPr>
        <w:pStyle w:val="ListParagraph"/>
        <w:numPr>
          <w:ilvl w:val="0"/>
          <w:numId w:val="8"/>
        </w:numPr>
      </w:pPr>
      <w:r>
        <w:t>that proportion of the loss or damage (including interest and costs) suffered by the Client, which is ascribed to Sendmar</w:t>
      </w:r>
      <w:r w:rsidR="0046170A">
        <w:t>c</w:t>
      </w:r>
      <w:r>
        <w:t xml:space="preserve"> by a Court of competent jurisdiction or Arbitrator allocating a proportionate responsibility to the Client having regard to the contribution to the loss or damage in question by the Client or any other person based upon relative degrees of fault; it being a term of this Agreement that the provisions of Section 1 of the Apportionment of Damages Act, 1956 will apply to all claims between the Parties and “fault” and “loss or damage” as used herein shall respectively be deemed to fall within the meanings of “fault” and “damage” as contained in Section 1 of the Apportionment of Damages Act, 1956. </w:t>
      </w:r>
    </w:p>
    <w:p w14:paraId="2C6B63AA" w14:textId="13EA7E5D" w:rsidR="00AA52A0" w:rsidRDefault="00614016" w:rsidP="00AA52A0">
      <w:r>
        <w:t>5</w:t>
      </w:r>
      <w:r w:rsidR="00AA52A0">
        <w:t xml:space="preserve">.3 For the avoidance of doubt, any reference in this Clause </w:t>
      </w:r>
      <w:r>
        <w:t>5</w:t>
      </w:r>
      <w:r w:rsidR="00AA52A0">
        <w:t>.2 to "arising under or in connection with this Agreement" (or any similar expression) shall include a reference to all Orders made under or in connection with this Agreement.</w:t>
      </w:r>
    </w:p>
    <w:p w14:paraId="3BF4B3EF" w14:textId="2FDED58F" w:rsidR="00AA52A0" w:rsidRDefault="00614016" w:rsidP="00AA52A0">
      <w:r>
        <w:t>5</w:t>
      </w:r>
      <w:r w:rsidR="00AA52A0">
        <w:t>.4 Sendmarc and Customer shall each use commercially reasonable efforts to mitigate any Losses or other liabilities they may suffer or incur arising under or in connection with this Agreement.</w:t>
      </w:r>
    </w:p>
    <w:p w14:paraId="2726A0E9" w14:textId="7B06F0A2" w:rsidR="00D13877" w:rsidRDefault="00D13877" w:rsidP="00D13877">
      <w:pPr>
        <w:pStyle w:val="Heading1"/>
      </w:pPr>
      <w:bookmarkStart w:id="27" w:name="_Toc80005959"/>
      <w:r>
        <w:t>Breach and Dispute Resolution</w:t>
      </w:r>
      <w:bookmarkEnd w:id="27"/>
    </w:p>
    <w:p w14:paraId="44BF9313" w14:textId="10C3E60B" w:rsidR="00134183" w:rsidRDefault="00614016" w:rsidP="00D13877">
      <w:r>
        <w:t>6</w:t>
      </w:r>
      <w:r w:rsidR="00D13877">
        <w:t xml:space="preserve">.1 Should any Party to this Agreement commit a breach of any of the terms and conditions </w:t>
      </w:r>
      <w:proofErr w:type="gramStart"/>
      <w:r w:rsidR="00D13877">
        <w:t>hereof, and</w:t>
      </w:r>
      <w:proofErr w:type="gramEnd"/>
      <w:r w:rsidR="00D13877">
        <w:t xml:space="preserve"> remain in default for a period of seven (7) days after receipt by it of written notice from the other Party/Parties calling for such breach to be remedied, without prejudice to any other rights they may have hereunder or in law, to terminate this Agreement by written notice to that effect given to the defaulting Party.</w:t>
      </w:r>
    </w:p>
    <w:p w14:paraId="5A656DA0" w14:textId="73F26C98" w:rsidR="00134183" w:rsidRDefault="00614016" w:rsidP="00D13877">
      <w:r>
        <w:t>6</w:t>
      </w:r>
      <w:r w:rsidR="00D13877">
        <w:t>.2</w:t>
      </w:r>
      <w:r w:rsidR="00134183">
        <w:t xml:space="preserve"> </w:t>
      </w:r>
      <w:r w:rsidR="00D13877">
        <w:t>Either Party may summarily terminate this Agreement, at any time, by providing to the other ("the defaulting Party") notice of such termination if</w:t>
      </w:r>
      <w:r w:rsidR="000E47D4">
        <w:t>:</w:t>
      </w:r>
    </w:p>
    <w:p w14:paraId="22CCE261" w14:textId="751C8541" w:rsidR="00D13877" w:rsidRDefault="00D13877" w:rsidP="002177F1">
      <w:pPr>
        <w:pStyle w:val="ListParagraph"/>
        <w:numPr>
          <w:ilvl w:val="0"/>
          <w:numId w:val="9"/>
        </w:numPr>
      </w:pPr>
      <w:r>
        <w:t>the defaulting Party is, other than for the purposes of reconstruction or amalgamation, placed under voluntary or compulsory winding up order, business rescue or under receivership or under the equivalent of any of the foregoing; or</w:t>
      </w:r>
    </w:p>
    <w:p w14:paraId="29157669" w14:textId="579F5AC6" w:rsidR="00D13877" w:rsidRDefault="00D13877" w:rsidP="002177F1">
      <w:pPr>
        <w:pStyle w:val="ListParagraph"/>
        <w:numPr>
          <w:ilvl w:val="0"/>
          <w:numId w:val="9"/>
        </w:numPr>
      </w:pPr>
      <w:r>
        <w:t xml:space="preserve">the defaulting Party makes any arrangement or composition with its creditors generally, or ceases or threatens to cease to carry on </w:t>
      </w:r>
      <w:proofErr w:type="gramStart"/>
      <w:r>
        <w:t>business;</w:t>
      </w:r>
      <w:proofErr w:type="gramEnd"/>
    </w:p>
    <w:p w14:paraId="421830C9" w14:textId="5B5D7323" w:rsidR="00C91209" w:rsidRDefault="00614016" w:rsidP="00D13877">
      <w:r>
        <w:lastRenderedPageBreak/>
        <w:t>6</w:t>
      </w:r>
      <w:r w:rsidR="00D13877">
        <w:t>.</w:t>
      </w:r>
      <w:r w:rsidR="00134183">
        <w:t>3</w:t>
      </w:r>
      <w:r w:rsidR="00D13877">
        <w:t xml:space="preserve"> In the event that this Agreement is terminated, as described herein, each Party shall forthwith return to the other all papers, materials, and other properties of the other then in its possession.   </w:t>
      </w:r>
    </w:p>
    <w:p w14:paraId="0D1BA60D" w14:textId="2BBB4C05" w:rsidR="00C91209" w:rsidRDefault="00614016" w:rsidP="00C91209">
      <w:r>
        <w:t>6</w:t>
      </w:r>
      <w:r w:rsidR="00C91209">
        <w:t>.4 Any dispute which arises shall be referred to a committee consisting of one (1) member appointed by each of the Parties, or alternates appointed by them, who will use their best efforts to resolve the dispute within fourteen (14) calendar days of the dispute having been referred to them.</w:t>
      </w:r>
    </w:p>
    <w:p w14:paraId="15B11B9B" w14:textId="52FC5923" w:rsidR="00C91209" w:rsidRDefault="565BA945" w:rsidP="00C91209">
      <w:r>
        <w:t>6</w:t>
      </w:r>
      <w:r w:rsidR="7930AFDE">
        <w:t>.5 Should the committee be unable to resolve a dispute in accordance with clause 6</w:t>
      </w:r>
      <w:r w:rsidR="5D586D05">
        <w:t>.4</w:t>
      </w:r>
      <w:r w:rsidR="7930AFDE">
        <w:t xml:space="preserve"> above, then such dispute may be submitted to and decided by litigation in terms of clause 19 below.</w:t>
      </w:r>
    </w:p>
    <w:p w14:paraId="538F48B6" w14:textId="03C6901F" w:rsidR="00D31CF5" w:rsidRDefault="00D31CF5" w:rsidP="00D31CF5">
      <w:pPr>
        <w:pStyle w:val="Heading1"/>
      </w:pPr>
      <w:bookmarkStart w:id="28" w:name="_Toc80005960"/>
      <w:r>
        <w:t>Variation</w:t>
      </w:r>
      <w:bookmarkEnd w:id="28"/>
    </w:p>
    <w:p w14:paraId="7EAF797E" w14:textId="2DD527CB" w:rsidR="00D31CF5" w:rsidRDefault="004D2F46" w:rsidP="00D31CF5">
      <w:r>
        <w:t xml:space="preserve">7.1 </w:t>
      </w:r>
      <w:r w:rsidR="00D31CF5">
        <w:t>No variation of the Agreement shall be effective unless it is in writing and signed by the parties (or their authorised representatives).</w:t>
      </w:r>
    </w:p>
    <w:p w14:paraId="0B57E815" w14:textId="12DC7D8A" w:rsidR="00771D4D" w:rsidRDefault="00771D4D" w:rsidP="00771D4D">
      <w:pPr>
        <w:pStyle w:val="Heading1"/>
      </w:pPr>
      <w:bookmarkStart w:id="29" w:name="_Toc80005961"/>
      <w:r>
        <w:t>Waiver</w:t>
      </w:r>
      <w:bookmarkEnd w:id="29"/>
    </w:p>
    <w:p w14:paraId="169BA016" w14:textId="16C23609" w:rsidR="00771D4D" w:rsidRDefault="004D2F46" w:rsidP="00771D4D">
      <w:r>
        <w:t xml:space="preserve">8.1 </w:t>
      </w:r>
      <w:r w:rsidR="00771D4D">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6266F7C" w14:textId="1EB7BF1D" w:rsidR="00C37846" w:rsidRDefault="00C37846" w:rsidP="00C37846">
      <w:pPr>
        <w:pStyle w:val="Heading1"/>
      </w:pPr>
      <w:bookmarkStart w:id="30" w:name="_Toc80005962"/>
      <w:r>
        <w:t xml:space="preserve">Rights and </w:t>
      </w:r>
      <w:r w:rsidR="0005683A">
        <w:t>R</w:t>
      </w:r>
      <w:r>
        <w:t>emedies</w:t>
      </w:r>
      <w:bookmarkEnd w:id="30"/>
    </w:p>
    <w:p w14:paraId="3B8FED0C" w14:textId="10C4E349" w:rsidR="00C37846" w:rsidRDefault="004D2F46" w:rsidP="00C37846">
      <w:r>
        <w:t>9</w:t>
      </w:r>
      <w:r w:rsidR="00C37846">
        <w:t>.1 Except as expressly provided in the Agreement, the rights and remedies provided under the Agreement are in addition to, and not exclusive of, any rights or remedies provided by law.</w:t>
      </w:r>
    </w:p>
    <w:p w14:paraId="1B85A8B9" w14:textId="0D73F631" w:rsidR="00C37846" w:rsidRDefault="00C37846" w:rsidP="00C37846">
      <w:pPr>
        <w:pStyle w:val="Heading1"/>
      </w:pPr>
      <w:bookmarkStart w:id="31" w:name="_Toc80005963"/>
      <w:r>
        <w:t>Assignment</w:t>
      </w:r>
      <w:bookmarkEnd w:id="31"/>
    </w:p>
    <w:p w14:paraId="71A67FFF" w14:textId="4B6830CC" w:rsidR="00C37846" w:rsidRDefault="004D2F46" w:rsidP="00C37846">
      <w:r>
        <w:t>10</w:t>
      </w:r>
      <w:r w:rsidR="00C37846">
        <w:t>.1 The Customer shall not, without the prior written consent of Sendmarc, assign, transfer, charge, sub-contract or deal in any other manner with all or any of its rights or obligations under the Agreement.</w:t>
      </w:r>
    </w:p>
    <w:p w14:paraId="1B893BB8" w14:textId="1E4B292D" w:rsidR="00C37846" w:rsidRDefault="004D2F46" w:rsidP="00C37846">
      <w:r>
        <w:t>10</w:t>
      </w:r>
      <w:r w:rsidR="00C37846">
        <w:t>.2 Sendmarc may at any time assign, transfer, charge, sub-contract or deal in any other manner with all or any of its rights or obligations under the Agreement.</w:t>
      </w:r>
    </w:p>
    <w:p w14:paraId="7AC4D2D7" w14:textId="497D010B" w:rsidR="00C37846" w:rsidRDefault="00C37846" w:rsidP="00C37846">
      <w:pPr>
        <w:pStyle w:val="Heading1"/>
      </w:pPr>
      <w:bookmarkStart w:id="32" w:name="_Toc80005964"/>
      <w:r>
        <w:t xml:space="preserve">No </w:t>
      </w:r>
      <w:r w:rsidR="006F12F4">
        <w:t>P</w:t>
      </w:r>
      <w:r>
        <w:t xml:space="preserve">artnership or </w:t>
      </w:r>
      <w:r w:rsidR="006F12F4">
        <w:t>A</w:t>
      </w:r>
      <w:r>
        <w:t>gency</w:t>
      </w:r>
      <w:bookmarkEnd w:id="32"/>
    </w:p>
    <w:p w14:paraId="6BD96981" w14:textId="2A89DB70" w:rsidR="00C37846" w:rsidRDefault="004D2F46" w:rsidP="00C37846">
      <w:r>
        <w:t>11</w:t>
      </w:r>
      <w:r w:rsidR="00C37846">
        <w:t>.1 Nothing in the Agreement is intended to or shall operate to create a partnership between the parties, or authorise either party to act as agent for the other, and neither party shall have the authority to act in the name or on behalf of or otherwise to bind the other in any way (including the making of any representation or warranty, the assumption of any obligation or liability and the exercise of any right or power).</w:t>
      </w:r>
    </w:p>
    <w:p w14:paraId="0EB16D2E" w14:textId="6896002C" w:rsidR="00C37846" w:rsidRDefault="00C37846" w:rsidP="00C37846">
      <w:pPr>
        <w:pStyle w:val="Heading1"/>
      </w:pPr>
      <w:bookmarkStart w:id="33" w:name="_Toc80005965"/>
      <w:r>
        <w:t>Notices</w:t>
      </w:r>
      <w:bookmarkEnd w:id="33"/>
    </w:p>
    <w:p w14:paraId="47B6462B" w14:textId="758C0146" w:rsidR="00C37846" w:rsidRDefault="004D2F46" w:rsidP="00C37846">
      <w:r>
        <w:t>12</w:t>
      </w:r>
      <w:r w:rsidR="00C37846">
        <w:t xml:space="preserve">.1 Any notice required to be given under the Agreement shall be in writing and shall be delivered by hand or sent by email. Sendmarc's email address is info@sendmarc.com. </w:t>
      </w:r>
    </w:p>
    <w:p w14:paraId="36AEABE6" w14:textId="2E87EFEF" w:rsidR="00C37846" w:rsidRDefault="00AD2F47" w:rsidP="00C37846">
      <w:r>
        <w:t>12</w:t>
      </w:r>
      <w:r w:rsidR="00C37846">
        <w:t xml:space="preserve">.2 A notice delivered by hand or email shall be deemed to have been received when delivered (or if delivery is not in business hours, at 9 am on the first business day following delivery). </w:t>
      </w:r>
    </w:p>
    <w:p w14:paraId="66056CF2" w14:textId="73ADD6AD" w:rsidR="00C37846" w:rsidRDefault="00C37846" w:rsidP="002177F1">
      <w:pPr>
        <w:pStyle w:val="Heading1"/>
      </w:pPr>
      <w:bookmarkStart w:id="34" w:name="_Toc80005966"/>
      <w:r>
        <w:lastRenderedPageBreak/>
        <w:t>Severance</w:t>
      </w:r>
      <w:bookmarkEnd w:id="34"/>
    </w:p>
    <w:p w14:paraId="79316A4F" w14:textId="689CE72E" w:rsidR="00C37846" w:rsidRDefault="002177F1" w:rsidP="00C37846">
      <w:r>
        <w:t>1</w:t>
      </w:r>
      <w:r w:rsidR="00AD2F47">
        <w:t>3</w:t>
      </w:r>
      <w:r w:rsidR="00C37846">
        <w:t>.1 If any provision (or part of a provision) of the Agreement is found by any court or administrative body of competent jurisdiction to be invalid, unenforceable or illegal, the other provisions shall remain in force.</w:t>
      </w:r>
    </w:p>
    <w:p w14:paraId="77C85633" w14:textId="357D1285" w:rsidR="00C37846" w:rsidRDefault="002177F1" w:rsidP="00C37846">
      <w:r>
        <w:t>1</w:t>
      </w:r>
      <w:r w:rsidR="00AD2F47">
        <w:t>3</w:t>
      </w:r>
      <w:r w:rsidR="00C37846">
        <w:t>.2 If any invalid, unenforceable or illegal provision would be valid, enforceable or legal if some part of it were deleted, the provision shall apply with whatever modification is necessary to give effect to the commercial intention of the parties.</w:t>
      </w:r>
    </w:p>
    <w:p w14:paraId="5B9FEC52" w14:textId="3FBA6AC7" w:rsidR="00C37846" w:rsidRDefault="00C37846" w:rsidP="002177F1">
      <w:pPr>
        <w:pStyle w:val="Heading1"/>
      </w:pPr>
      <w:bookmarkStart w:id="35" w:name="_Toc80005967"/>
      <w:r>
        <w:t xml:space="preserve">Entire </w:t>
      </w:r>
      <w:r w:rsidR="002177F1">
        <w:t>A</w:t>
      </w:r>
      <w:r>
        <w:t>greement</w:t>
      </w:r>
      <w:bookmarkEnd w:id="35"/>
    </w:p>
    <w:p w14:paraId="2139E121" w14:textId="03D40B6D" w:rsidR="00C37846" w:rsidRDefault="00CD3762" w:rsidP="003C7E35">
      <w:r>
        <w:t>14</w:t>
      </w:r>
      <w:r w:rsidR="00C37846">
        <w:t>.1 This Agreement</w:t>
      </w:r>
      <w:r w:rsidR="0072017F">
        <w:t xml:space="preserve"> and</w:t>
      </w:r>
      <w:r w:rsidR="00967D02">
        <w:t xml:space="preserve"> the </w:t>
      </w:r>
      <w:r w:rsidR="00385452">
        <w:t>S</w:t>
      </w:r>
      <w:r w:rsidR="00AB5C36">
        <w:t xml:space="preserve">endmarc License Agreement - </w:t>
      </w:r>
      <w:hyperlink r:id="rId18" w:history="1">
        <w:r w:rsidR="00AB5C36" w:rsidRPr="00BC14DD">
          <w:rPr>
            <w:rStyle w:val="Hyperlink"/>
          </w:rPr>
          <w:t>https://sendmarc.com/license</w:t>
        </w:r>
      </w:hyperlink>
      <w:r w:rsidR="00385452">
        <w:t xml:space="preserve">, </w:t>
      </w:r>
      <w:r w:rsidR="00C37846">
        <w:t>constitute</w:t>
      </w:r>
      <w:r w:rsidR="000A0C23">
        <w:t>s</w:t>
      </w:r>
      <w:r w:rsidR="00C37846">
        <w:t xml:space="preserve"> the whole agreement between the parties and supersede</w:t>
      </w:r>
      <w:r w:rsidR="000A0C23">
        <w:t>s</w:t>
      </w:r>
      <w:r w:rsidR="00C37846">
        <w:t xml:space="preserve"> any previous arrangement, understanding or agreement between them relating to the subject matter they cover. </w:t>
      </w:r>
    </w:p>
    <w:p w14:paraId="447E7293" w14:textId="3F622166" w:rsidR="00C37846" w:rsidRDefault="00CD3762" w:rsidP="00C37846">
      <w:r>
        <w:t>14</w:t>
      </w:r>
      <w:r w:rsidR="00C37846">
        <w:t>.2 Each of the parties acknowledges and agrees that in entering into the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the Agreement.</w:t>
      </w:r>
    </w:p>
    <w:p w14:paraId="41FE4519" w14:textId="29A1B6EC" w:rsidR="00C37846" w:rsidRDefault="00C37846" w:rsidP="002177F1">
      <w:pPr>
        <w:pStyle w:val="Heading1"/>
      </w:pPr>
      <w:bookmarkStart w:id="36" w:name="_Toc80005968"/>
      <w:r>
        <w:t xml:space="preserve">Third </w:t>
      </w:r>
      <w:r w:rsidR="002177F1">
        <w:t>P</w:t>
      </w:r>
      <w:r>
        <w:t xml:space="preserve">arty </w:t>
      </w:r>
      <w:r w:rsidR="002177F1">
        <w:t>R</w:t>
      </w:r>
      <w:r>
        <w:t>ights</w:t>
      </w:r>
      <w:bookmarkEnd w:id="36"/>
    </w:p>
    <w:p w14:paraId="52ADA5CD" w14:textId="35903314" w:rsidR="00C37846" w:rsidRDefault="00E6369F" w:rsidP="00C37846">
      <w:r>
        <w:t xml:space="preserve">15.1 </w:t>
      </w:r>
      <w:r w:rsidR="00C37846">
        <w:t>The Agreement does not confer any rights on any person or party (other than the parties to the Agreement and, where applicable, their successors and permitted assigns).</w:t>
      </w:r>
    </w:p>
    <w:p w14:paraId="6ABE7B84" w14:textId="17293CAF" w:rsidR="00C37846" w:rsidRDefault="00C37846" w:rsidP="002177F1">
      <w:pPr>
        <w:pStyle w:val="Heading1"/>
      </w:pPr>
      <w:bookmarkStart w:id="37" w:name="_Toc80005969"/>
      <w:r>
        <w:t>Jurisdiction</w:t>
      </w:r>
      <w:bookmarkEnd w:id="37"/>
    </w:p>
    <w:p w14:paraId="28957330" w14:textId="7929C655" w:rsidR="00C37846" w:rsidRDefault="00E6369F" w:rsidP="00C37846">
      <w:r>
        <w:t xml:space="preserve">16.1 </w:t>
      </w:r>
      <w:r w:rsidR="00C37846">
        <w:t>Each party irrevocably agrees that the Magistrates Courts of Johannesburg, South Africa shall have exclusive jurisdiction to settle any dispute or claim arising out of or in connection with this Agreement or its subject matter or formation (including non-contractual disputes or claims).</w:t>
      </w:r>
    </w:p>
    <w:p w14:paraId="0870B210" w14:textId="7DA42AB4" w:rsidR="00C37846" w:rsidRDefault="00C37846" w:rsidP="002177F1">
      <w:pPr>
        <w:pStyle w:val="Heading1"/>
      </w:pPr>
      <w:bookmarkStart w:id="38" w:name="_Toc80005970"/>
      <w:r>
        <w:t xml:space="preserve">Governing </w:t>
      </w:r>
      <w:r w:rsidR="002177F1">
        <w:t>L</w:t>
      </w:r>
      <w:r>
        <w:t>aw</w:t>
      </w:r>
      <w:bookmarkEnd w:id="38"/>
    </w:p>
    <w:p w14:paraId="6097EDBA" w14:textId="3096C861" w:rsidR="00C37846" w:rsidRDefault="00E6369F" w:rsidP="00C37846">
      <w:r>
        <w:t xml:space="preserve">17.1 </w:t>
      </w:r>
      <w:r w:rsidR="00C37846">
        <w:t>The Agreement and any dispute or claim arising out of or in connection with it or its subject matter or formation (including non-contractual disputes or claims) shall be governed by and construed in accordance with the laws of South Africa.</w:t>
      </w:r>
    </w:p>
    <w:sectPr w:rsidR="00C37846" w:rsidSect="00690EEE">
      <w:footerReference w:type="default" r:id="rId19"/>
      <w:pgSz w:w="11900" w:h="16840" w:code="9"/>
      <w:pgMar w:top="567" w:right="851" w:bottom="1418" w:left="85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5A6C" w14:textId="77777777" w:rsidR="00F32C62" w:rsidRDefault="00F32C62" w:rsidP="006223AE">
      <w:pPr>
        <w:spacing w:before="0" w:after="0" w:line="240" w:lineRule="auto"/>
      </w:pPr>
      <w:r>
        <w:separator/>
      </w:r>
    </w:p>
  </w:endnote>
  <w:endnote w:type="continuationSeparator" w:id="0">
    <w:p w14:paraId="6ED9E45D" w14:textId="77777777" w:rsidR="00F32C62" w:rsidRDefault="00F32C62" w:rsidP="006223AE">
      <w:pPr>
        <w:spacing w:before="0" w:after="0" w:line="240" w:lineRule="auto"/>
      </w:pPr>
      <w:r>
        <w:continuationSeparator/>
      </w:r>
    </w:p>
  </w:endnote>
  <w:endnote w:type="continuationNotice" w:id="1">
    <w:p w14:paraId="755C388C" w14:textId="77777777" w:rsidR="00F32C62" w:rsidRDefault="00F32C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kney Light">
    <w:altName w:val="Calibri"/>
    <w:panose1 w:val="00000400000000000000"/>
    <w:charset w:val="00"/>
    <w:family w:val="modern"/>
    <w:notTrueType/>
    <w:pitch w:val="variable"/>
    <w:sig w:usb0="00000007" w:usb1="00000000" w:usb2="00000000" w:usb3="00000000" w:csb0="00000093" w:csb1="00000000"/>
  </w:font>
  <w:font w:name="Orkney">
    <w:altName w:val="Calibri"/>
    <w:panose1 w:val="000005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014F0566" w14:textId="77777777"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4F8EC331" w14:textId="4CFC7B50"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2FDED" w14:textId="77777777" w:rsidR="009C0879" w:rsidRDefault="009C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A00" w14:textId="77777777" w:rsidR="009C0879" w:rsidRDefault="009C0879" w:rsidP="00CE56AC">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70" w:type="dxa"/>
      <w:tblInd w:w="-1134" w:type="dxa"/>
      <w:shd w:val="clear" w:color="auto" w:fill="1F2833"/>
      <w:tblLook w:val="0000" w:firstRow="0" w:lastRow="0" w:firstColumn="0" w:lastColumn="0" w:noHBand="0" w:noVBand="0"/>
    </w:tblPr>
    <w:tblGrid>
      <w:gridCol w:w="3986"/>
      <w:gridCol w:w="3986"/>
      <w:gridCol w:w="4198"/>
    </w:tblGrid>
    <w:tr w:rsidR="009C0879" w:rsidRPr="00F1740F" w14:paraId="4AB191A7" w14:textId="77777777" w:rsidTr="00E17FCA">
      <w:trPr>
        <w:trHeight w:val="1140"/>
      </w:trPr>
      <w:tc>
        <w:tcPr>
          <w:tcW w:w="3986" w:type="dxa"/>
          <w:shd w:val="clear" w:color="auto" w:fill="1F2833"/>
          <w:vAlign w:val="center"/>
        </w:tcPr>
        <w:p w14:paraId="294B9AA4" w14:textId="77777777" w:rsidR="009C0879" w:rsidRPr="00F1740F" w:rsidRDefault="009C0879" w:rsidP="001D543A">
          <w:pPr>
            <w:pStyle w:val="NoSpacing"/>
            <w:ind w:left="601"/>
          </w:pPr>
          <w:r w:rsidRPr="00F1740F">
            <w:rPr>
              <w:noProof/>
            </w:rPr>
            <w:drawing>
              <wp:inline distT="0" distB="0" distL="0" distR="0" wp14:anchorId="01CD0AB9" wp14:editId="69939F3B">
                <wp:extent cx="1416889" cy="5143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Lst>
                        </a:blip>
                        <a:stretch>
                          <a:fillRect/>
                        </a:stretch>
                      </pic:blipFill>
                      <pic:spPr>
                        <a:xfrm>
                          <a:off x="0" y="0"/>
                          <a:ext cx="1425085" cy="517325"/>
                        </a:xfrm>
                        <a:prstGeom prst="rect">
                          <a:avLst/>
                        </a:prstGeom>
                      </pic:spPr>
                    </pic:pic>
                  </a:graphicData>
                </a:graphic>
              </wp:inline>
            </w:drawing>
          </w:r>
        </w:p>
      </w:tc>
      <w:tc>
        <w:tcPr>
          <w:tcW w:w="3986" w:type="dxa"/>
          <w:shd w:val="clear" w:color="auto" w:fill="1F2833"/>
          <w:vAlign w:val="center"/>
        </w:tcPr>
        <w:sdt>
          <w:sdtPr>
            <w:rPr>
              <w:rStyle w:val="PageNumber"/>
            </w:rPr>
            <w:id w:val="-1968032177"/>
            <w:docPartObj>
              <w:docPartGallery w:val="Page Numbers (Bottom of Page)"/>
              <w:docPartUnique/>
            </w:docPartObj>
          </w:sdtPr>
          <w:sdtEndPr>
            <w:rPr>
              <w:rStyle w:val="PageNumber"/>
            </w:rPr>
          </w:sdtEndPr>
          <w:sdtContent>
            <w:p w14:paraId="54785EE4" w14:textId="1209993F" w:rsidR="009C0879" w:rsidRPr="00F1740F" w:rsidRDefault="009C0879" w:rsidP="001D543A">
              <w:pPr>
                <w:pStyle w:val="NoSpacing"/>
                <w:jc w:val="center"/>
                <w:rPr>
                  <w:color w:val="1F2833"/>
                  <w:sz w:val="24"/>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tc>
      <w:tc>
        <w:tcPr>
          <w:tcW w:w="4198" w:type="dxa"/>
          <w:shd w:val="clear" w:color="auto" w:fill="1F2833"/>
          <w:vAlign w:val="center"/>
        </w:tcPr>
        <w:p w14:paraId="28DD3E73" w14:textId="06CFA8B8" w:rsidR="009C0879" w:rsidRPr="00F1740F" w:rsidRDefault="009C0879" w:rsidP="001D543A">
          <w:pPr>
            <w:pStyle w:val="NoSpacing"/>
            <w:ind w:right="597"/>
            <w:jc w:val="right"/>
          </w:pPr>
          <w:r w:rsidRPr="00F1740F">
            <w:t>www.sendmarc.co</w:t>
          </w:r>
          <w:r w:rsidR="00CB4699">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1F6D" w14:textId="77777777" w:rsidR="00F32C62" w:rsidRDefault="00F32C62" w:rsidP="006223AE">
      <w:pPr>
        <w:spacing w:before="0" w:after="0" w:line="240" w:lineRule="auto"/>
      </w:pPr>
      <w:r>
        <w:separator/>
      </w:r>
    </w:p>
  </w:footnote>
  <w:footnote w:type="continuationSeparator" w:id="0">
    <w:p w14:paraId="33642595" w14:textId="77777777" w:rsidR="00F32C62" w:rsidRDefault="00F32C62" w:rsidP="006223AE">
      <w:pPr>
        <w:spacing w:before="0" w:after="0" w:line="240" w:lineRule="auto"/>
      </w:pPr>
      <w:r>
        <w:continuationSeparator/>
      </w:r>
    </w:p>
  </w:footnote>
  <w:footnote w:type="continuationNotice" w:id="1">
    <w:p w14:paraId="1046880D" w14:textId="77777777" w:rsidR="00F32C62" w:rsidRDefault="00F32C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F7C" w14:textId="77777777" w:rsidR="009C0879" w:rsidRPr="003716FD" w:rsidRDefault="009C0879" w:rsidP="003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243"/>
    <w:multiLevelType w:val="hybridMultilevel"/>
    <w:tmpl w:val="7CF8BC3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CE3009"/>
    <w:multiLevelType w:val="hybridMultilevel"/>
    <w:tmpl w:val="1B90E0D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284A3F"/>
    <w:multiLevelType w:val="hybridMultilevel"/>
    <w:tmpl w:val="30208B8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151C0B"/>
    <w:multiLevelType w:val="hybridMultilevel"/>
    <w:tmpl w:val="E51C2A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4B0213"/>
    <w:multiLevelType w:val="hybridMultilevel"/>
    <w:tmpl w:val="7BA607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BF4F79"/>
    <w:multiLevelType w:val="hybridMultilevel"/>
    <w:tmpl w:val="330814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FA6953"/>
    <w:multiLevelType w:val="multilevel"/>
    <w:tmpl w:val="847C07D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0268E1"/>
    <w:multiLevelType w:val="hybridMultilevel"/>
    <w:tmpl w:val="A27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C0D11"/>
    <w:multiLevelType w:val="hybridMultilevel"/>
    <w:tmpl w:val="FD4CF74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2716B6"/>
    <w:multiLevelType w:val="hybridMultilevel"/>
    <w:tmpl w:val="13E822B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DB11C0"/>
    <w:multiLevelType w:val="hybridMultilevel"/>
    <w:tmpl w:val="5FE41D7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7610F7D"/>
    <w:multiLevelType w:val="hybridMultilevel"/>
    <w:tmpl w:val="A83A2EA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E956A90"/>
    <w:multiLevelType w:val="hybridMultilevel"/>
    <w:tmpl w:val="A38474A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0"/>
  </w:num>
  <w:num w:numId="7">
    <w:abstractNumId w:val="11"/>
  </w:num>
  <w:num w:numId="8">
    <w:abstractNumId w:val="2"/>
  </w:num>
  <w:num w:numId="9">
    <w:abstractNumId w:val="9"/>
  </w:num>
  <w:num w:numId="10">
    <w:abstractNumId w:val="1"/>
  </w:num>
  <w:num w:numId="11">
    <w:abstractNumId w:val="7"/>
  </w:num>
  <w:num w:numId="12">
    <w:abstractNumId w:val="5"/>
  </w:num>
  <w:num w:numId="13">
    <w:abstractNumId w:val="1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nwbId0dGPsmML2uORMeIV5d+7P+FmFO8K5bv7xWSufP1aSIOSwfkN7SzMIephRAEtotwAchbnELyYCcOOsXJnQ==" w:salt="CaFZ8uGxi0lsSsdA9VxyUw=="/>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Dc1NzU1s7CwMDRS0lEKTi0uzszPAykwMa0FAJrNjOItAAAA"/>
  </w:docVars>
  <w:rsids>
    <w:rsidRoot w:val="006223AE"/>
    <w:rsid w:val="00001F45"/>
    <w:rsid w:val="00002E87"/>
    <w:rsid w:val="00011C84"/>
    <w:rsid w:val="00015078"/>
    <w:rsid w:val="00015A1D"/>
    <w:rsid w:val="0002065B"/>
    <w:rsid w:val="0002471E"/>
    <w:rsid w:val="000315A1"/>
    <w:rsid w:val="000335E6"/>
    <w:rsid w:val="000367D8"/>
    <w:rsid w:val="00037C8A"/>
    <w:rsid w:val="000402DC"/>
    <w:rsid w:val="000407A5"/>
    <w:rsid w:val="00053086"/>
    <w:rsid w:val="00054070"/>
    <w:rsid w:val="000541D0"/>
    <w:rsid w:val="00054A8B"/>
    <w:rsid w:val="00055201"/>
    <w:rsid w:val="00055312"/>
    <w:rsid w:val="0005563A"/>
    <w:rsid w:val="0005683A"/>
    <w:rsid w:val="000649AF"/>
    <w:rsid w:val="00073A93"/>
    <w:rsid w:val="0007548A"/>
    <w:rsid w:val="00076FFF"/>
    <w:rsid w:val="000802B5"/>
    <w:rsid w:val="00086D1B"/>
    <w:rsid w:val="000879FD"/>
    <w:rsid w:val="0009101A"/>
    <w:rsid w:val="00091ED0"/>
    <w:rsid w:val="000947D8"/>
    <w:rsid w:val="00094D91"/>
    <w:rsid w:val="00095A5D"/>
    <w:rsid w:val="00096104"/>
    <w:rsid w:val="0009670D"/>
    <w:rsid w:val="00096F05"/>
    <w:rsid w:val="000973A4"/>
    <w:rsid w:val="000A0C23"/>
    <w:rsid w:val="000A3843"/>
    <w:rsid w:val="000B2804"/>
    <w:rsid w:val="000B2C19"/>
    <w:rsid w:val="000B3F47"/>
    <w:rsid w:val="000C1BCB"/>
    <w:rsid w:val="000C270C"/>
    <w:rsid w:val="000C478E"/>
    <w:rsid w:val="000C5CC3"/>
    <w:rsid w:val="000D51FB"/>
    <w:rsid w:val="000E10FD"/>
    <w:rsid w:val="000E190B"/>
    <w:rsid w:val="000E3816"/>
    <w:rsid w:val="000E47D4"/>
    <w:rsid w:val="000F2147"/>
    <w:rsid w:val="000F5F72"/>
    <w:rsid w:val="000F6BB0"/>
    <w:rsid w:val="000F6D08"/>
    <w:rsid w:val="00102D89"/>
    <w:rsid w:val="00112607"/>
    <w:rsid w:val="001151D6"/>
    <w:rsid w:val="00116367"/>
    <w:rsid w:val="001176C2"/>
    <w:rsid w:val="00126CA1"/>
    <w:rsid w:val="00132147"/>
    <w:rsid w:val="00134183"/>
    <w:rsid w:val="0013501E"/>
    <w:rsid w:val="00142A10"/>
    <w:rsid w:val="001462B5"/>
    <w:rsid w:val="00154903"/>
    <w:rsid w:val="00154DD3"/>
    <w:rsid w:val="00156425"/>
    <w:rsid w:val="0016113D"/>
    <w:rsid w:val="00166D7F"/>
    <w:rsid w:val="00171F2E"/>
    <w:rsid w:val="001742C4"/>
    <w:rsid w:val="001757A8"/>
    <w:rsid w:val="0018000F"/>
    <w:rsid w:val="00180826"/>
    <w:rsid w:val="00184965"/>
    <w:rsid w:val="00184F3E"/>
    <w:rsid w:val="00187602"/>
    <w:rsid w:val="00193705"/>
    <w:rsid w:val="0019448F"/>
    <w:rsid w:val="00194BD1"/>
    <w:rsid w:val="00194E2C"/>
    <w:rsid w:val="00195201"/>
    <w:rsid w:val="00197338"/>
    <w:rsid w:val="001975EE"/>
    <w:rsid w:val="001B6549"/>
    <w:rsid w:val="001B79EE"/>
    <w:rsid w:val="001C1094"/>
    <w:rsid w:val="001C3225"/>
    <w:rsid w:val="001C333B"/>
    <w:rsid w:val="001C367E"/>
    <w:rsid w:val="001C4839"/>
    <w:rsid w:val="001C73FA"/>
    <w:rsid w:val="001C7582"/>
    <w:rsid w:val="001D1053"/>
    <w:rsid w:val="001D2B13"/>
    <w:rsid w:val="001D3840"/>
    <w:rsid w:val="001D543A"/>
    <w:rsid w:val="001D58F4"/>
    <w:rsid w:val="001D7A90"/>
    <w:rsid w:val="001E3064"/>
    <w:rsid w:val="001E7C36"/>
    <w:rsid w:val="001F0863"/>
    <w:rsid w:val="001F16C8"/>
    <w:rsid w:val="001F33A3"/>
    <w:rsid w:val="001F40A1"/>
    <w:rsid w:val="001F583C"/>
    <w:rsid w:val="001F7FA7"/>
    <w:rsid w:val="00200D21"/>
    <w:rsid w:val="00200FB1"/>
    <w:rsid w:val="0020206E"/>
    <w:rsid w:val="00202BC4"/>
    <w:rsid w:val="00210788"/>
    <w:rsid w:val="0021457E"/>
    <w:rsid w:val="00215A98"/>
    <w:rsid w:val="00217318"/>
    <w:rsid w:val="002177F1"/>
    <w:rsid w:val="00217D11"/>
    <w:rsid w:val="002201CF"/>
    <w:rsid w:val="00220575"/>
    <w:rsid w:val="002312F0"/>
    <w:rsid w:val="002405A0"/>
    <w:rsid w:val="00243D12"/>
    <w:rsid w:val="00245ED8"/>
    <w:rsid w:val="002467DF"/>
    <w:rsid w:val="002540F7"/>
    <w:rsid w:val="0026170C"/>
    <w:rsid w:val="00262500"/>
    <w:rsid w:val="00263247"/>
    <w:rsid w:val="00265267"/>
    <w:rsid w:val="00266DDB"/>
    <w:rsid w:val="00271517"/>
    <w:rsid w:val="00274CBD"/>
    <w:rsid w:val="00276310"/>
    <w:rsid w:val="00277381"/>
    <w:rsid w:val="00280D5A"/>
    <w:rsid w:val="0028328D"/>
    <w:rsid w:val="002846F4"/>
    <w:rsid w:val="00290D1F"/>
    <w:rsid w:val="002914E8"/>
    <w:rsid w:val="00292134"/>
    <w:rsid w:val="00296151"/>
    <w:rsid w:val="00297FB2"/>
    <w:rsid w:val="002A0963"/>
    <w:rsid w:val="002B21A9"/>
    <w:rsid w:val="002C5793"/>
    <w:rsid w:val="002D01FE"/>
    <w:rsid w:val="002D1783"/>
    <w:rsid w:val="002D2E1A"/>
    <w:rsid w:val="002D2FB8"/>
    <w:rsid w:val="002D4ED2"/>
    <w:rsid w:val="002D569F"/>
    <w:rsid w:val="002D67E3"/>
    <w:rsid w:val="002D796A"/>
    <w:rsid w:val="002D7BEC"/>
    <w:rsid w:val="002E00C7"/>
    <w:rsid w:val="002E1F26"/>
    <w:rsid w:val="002E44E3"/>
    <w:rsid w:val="002E5226"/>
    <w:rsid w:val="002E6D72"/>
    <w:rsid w:val="002E6EB2"/>
    <w:rsid w:val="002F1A8A"/>
    <w:rsid w:val="002F35F6"/>
    <w:rsid w:val="002F5974"/>
    <w:rsid w:val="002F7777"/>
    <w:rsid w:val="0030204E"/>
    <w:rsid w:val="003021E5"/>
    <w:rsid w:val="00303282"/>
    <w:rsid w:val="00305177"/>
    <w:rsid w:val="00305FA4"/>
    <w:rsid w:val="0031083A"/>
    <w:rsid w:val="00312D22"/>
    <w:rsid w:val="003137BF"/>
    <w:rsid w:val="00320618"/>
    <w:rsid w:val="00320DC9"/>
    <w:rsid w:val="00321703"/>
    <w:rsid w:val="00322D32"/>
    <w:rsid w:val="00322E92"/>
    <w:rsid w:val="003274E1"/>
    <w:rsid w:val="00327CF1"/>
    <w:rsid w:val="00327F7C"/>
    <w:rsid w:val="00336221"/>
    <w:rsid w:val="003400DC"/>
    <w:rsid w:val="0034786D"/>
    <w:rsid w:val="003541FE"/>
    <w:rsid w:val="003568FC"/>
    <w:rsid w:val="00357C79"/>
    <w:rsid w:val="00360D65"/>
    <w:rsid w:val="00362358"/>
    <w:rsid w:val="0036391E"/>
    <w:rsid w:val="003716FD"/>
    <w:rsid w:val="0037196D"/>
    <w:rsid w:val="00372C4F"/>
    <w:rsid w:val="00376BEE"/>
    <w:rsid w:val="00385452"/>
    <w:rsid w:val="0038694C"/>
    <w:rsid w:val="00390391"/>
    <w:rsid w:val="00390F0B"/>
    <w:rsid w:val="003A1F4B"/>
    <w:rsid w:val="003A65C0"/>
    <w:rsid w:val="003A7016"/>
    <w:rsid w:val="003B19E9"/>
    <w:rsid w:val="003B1EF5"/>
    <w:rsid w:val="003B2B40"/>
    <w:rsid w:val="003B351E"/>
    <w:rsid w:val="003B3E2A"/>
    <w:rsid w:val="003C04FC"/>
    <w:rsid w:val="003C167B"/>
    <w:rsid w:val="003C2897"/>
    <w:rsid w:val="003C3020"/>
    <w:rsid w:val="003C3C3A"/>
    <w:rsid w:val="003C6171"/>
    <w:rsid w:val="003C7E35"/>
    <w:rsid w:val="003D377D"/>
    <w:rsid w:val="003F0E89"/>
    <w:rsid w:val="003F1293"/>
    <w:rsid w:val="003F25AA"/>
    <w:rsid w:val="00410687"/>
    <w:rsid w:val="00410A1A"/>
    <w:rsid w:val="00410D4B"/>
    <w:rsid w:val="00411241"/>
    <w:rsid w:val="00415ADD"/>
    <w:rsid w:val="004214C1"/>
    <w:rsid w:val="004265B5"/>
    <w:rsid w:val="00427243"/>
    <w:rsid w:val="00430473"/>
    <w:rsid w:val="00430BB5"/>
    <w:rsid w:val="0043381A"/>
    <w:rsid w:val="00435D07"/>
    <w:rsid w:val="00447960"/>
    <w:rsid w:val="00451BAB"/>
    <w:rsid w:val="00452897"/>
    <w:rsid w:val="00456728"/>
    <w:rsid w:val="00456F12"/>
    <w:rsid w:val="00461529"/>
    <w:rsid w:val="0046170A"/>
    <w:rsid w:val="0046584F"/>
    <w:rsid w:val="00470165"/>
    <w:rsid w:val="00471930"/>
    <w:rsid w:val="00472F8E"/>
    <w:rsid w:val="00481195"/>
    <w:rsid w:val="00481962"/>
    <w:rsid w:val="0048429C"/>
    <w:rsid w:val="00484509"/>
    <w:rsid w:val="00485133"/>
    <w:rsid w:val="00485DCE"/>
    <w:rsid w:val="00485E2A"/>
    <w:rsid w:val="00491789"/>
    <w:rsid w:val="00492875"/>
    <w:rsid w:val="00495763"/>
    <w:rsid w:val="00497048"/>
    <w:rsid w:val="004A107D"/>
    <w:rsid w:val="004A33AB"/>
    <w:rsid w:val="004A45C6"/>
    <w:rsid w:val="004C062A"/>
    <w:rsid w:val="004C2F66"/>
    <w:rsid w:val="004C65C2"/>
    <w:rsid w:val="004C672F"/>
    <w:rsid w:val="004C6E58"/>
    <w:rsid w:val="004D026D"/>
    <w:rsid w:val="004D2F46"/>
    <w:rsid w:val="004D5F37"/>
    <w:rsid w:val="004D78F1"/>
    <w:rsid w:val="004E1BCE"/>
    <w:rsid w:val="004E3787"/>
    <w:rsid w:val="004E4AC6"/>
    <w:rsid w:val="004E6248"/>
    <w:rsid w:val="004F000B"/>
    <w:rsid w:val="004F137D"/>
    <w:rsid w:val="004F37D2"/>
    <w:rsid w:val="004F3B11"/>
    <w:rsid w:val="004F5C43"/>
    <w:rsid w:val="004F7F02"/>
    <w:rsid w:val="005035C3"/>
    <w:rsid w:val="00503E7B"/>
    <w:rsid w:val="00505C89"/>
    <w:rsid w:val="005210BB"/>
    <w:rsid w:val="005215B7"/>
    <w:rsid w:val="0052300C"/>
    <w:rsid w:val="0053095E"/>
    <w:rsid w:val="0053547F"/>
    <w:rsid w:val="00536611"/>
    <w:rsid w:val="00543D35"/>
    <w:rsid w:val="0054589F"/>
    <w:rsid w:val="00551304"/>
    <w:rsid w:val="00553D5C"/>
    <w:rsid w:val="00560A5C"/>
    <w:rsid w:val="00563306"/>
    <w:rsid w:val="00563D67"/>
    <w:rsid w:val="00563F64"/>
    <w:rsid w:val="00566D7E"/>
    <w:rsid w:val="005709D0"/>
    <w:rsid w:val="00572B46"/>
    <w:rsid w:val="00577317"/>
    <w:rsid w:val="00585EB4"/>
    <w:rsid w:val="0058658B"/>
    <w:rsid w:val="00595440"/>
    <w:rsid w:val="005956FB"/>
    <w:rsid w:val="00595EF6"/>
    <w:rsid w:val="005973F8"/>
    <w:rsid w:val="00597ACE"/>
    <w:rsid w:val="005A1F43"/>
    <w:rsid w:val="005A30F3"/>
    <w:rsid w:val="005B4A70"/>
    <w:rsid w:val="005C0D20"/>
    <w:rsid w:val="005C115E"/>
    <w:rsid w:val="005C67AD"/>
    <w:rsid w:val="005C6F34"/>
    <w:rsid w:val="005C7881"/>
    <w:rsid w:val="005D1AFC"/>
    <w:rsid w:val="005D3CAE"/>
    <w:rsid w:val="005D5BFD"/>
    <w:rsid w:val="005E29FD"/>
    <w:rsid w:val="005E76D5"/>
    <w:rsid w:val="005F3C39"/>
    <w:rsid w:val="005F4556"/>
    <w:rsid w:val="005F49E0"/>
    <w:rsid w:val="005F6BFD"/>
    <w:rsid w:val="00611E42"/>
    <w:rsid w:val="00614016"/>
    <w:rsid w:val="00614EDE"/>
    <w:rsid w:val="00615E91"/>
    <w:rsid w:val="006165A5"/>
    <w:rsid w:val="006223AE"/>
    <w:rsid w:val="00627DF2"/>
    <w:rsid w:val="00631AB9"/>
    <w:rsid w:val="00634AA3"/>
    <w:rsid w:val="00636141"/>
    <w:rsid w:val="006402FE"/>
    <w:rsid w:val="00640639"/>
    <w:rsid w:val="00644910"/>
    <w:rsid w:val="0065362C"/>
    <w:rsid w:val="00653C09"/>
    <w:rsid w:val="00661F03"/>
    <w:rsid w:val="0066448C"/>
    <w:rsid w:val="006721C6"/>
    <w:rsid w:val="00672E52"/>
    <w:rsid w:val="00672FC7"/>
    <w:rsid w:val="00674370"/>
    <w:rsid w:val="0067708A"/>
    <w:rsid w:val="006835D2"/>
    <w:rsid w:val="0068441B"/>
    <w:rsid w:val="00686510"/>
    <w:rsid w:val="00687A98"/>
    <w:rsid w:val="00687F8C"/>
    <w:rsid w:val="00690EEE"/>
    <w:rsid w:val="0069146B"/>
    <w:rsid w:val="006949E8"/>
    <w:rsid w:val="00694ED4"/>
    <w:rsid w:val="00697CE3"/>
    <w:rsid w:val="006A50AC"/>
    <w:rsid w:val="006A5442"/>
    <w:rsid w:val="006B23A1"/>
    <w:rsid w:val="006C02F6"/>
    <w:rsid w:val="006C2D3C"/>
    <w:rsid w:val="006C3B77"/>
    <w:rsid w:val="006C5A93"/>
    <w:rsid w:val="006C79BB"/>
    <w:rsid w:val="006C7B25"/>
    <w:rsid w:val="006D3D06"/>
    <w:rsid w:val="006D3F12"/>
    <w:rsid w:val="006D49DE"/>
    <w:rsid w:val="006E0A3C"/>
    <w:rsid w:val="006E1025"/>
    <w:rsid w:val="006E32DD"/>
    <w:rsid w:val="006E503C"/>
    <w:rsid w:val="006E738A"/>
    <w:rsid w:val="006F12F4"/>
    <w:rsid w:val="006F410F"/>
    <w:rsid w:val="00706420"/>
    <w:rsid w:val="0070725E"/>
    <w:rsid w:val="00707BD1"/>
    <w:rsid w:val="00710C46"/>
    <w:rsid w:val="00712D2D"/>
    <w:rsid w:val="0071341F"/>
    <w:rsid w:val="00715D81"/>
    <w:rsid w:val="0072017F"/>
    <w:rsid w:val="00720E0B"/>
    <w:rsid w:val="00721E9D"/>
    <w:rsid w:val="007253D4"/>
    <w:rsid w:val="00726ECE"/>
    <w:rsid w:val="00736BAD"/>
    <w:rsid w:val="007400BE"/>
    <w:rsid w:val="00740A1B"/>
    <w:rsid w:val="00745ACA"/>
    <w:rsid w:val="007464F3"/>
    <w:rsid w:val="00751FBE"/>
    <w:rsid w:val="00752AB9"/>
    <w:rsid w:val="00753214"/>
    <w:rsid w:val="007642D1"/>
    <w:rsid w:val="0076550A"/>
    <w:rsid w:val="00766DDA"/>
    <w:rsid w:val="007672FA"/>
    <w:rsid w:val="00771D4D"/>
    <w:rsid w:val="00771FE8"/>
    <w:rsid w:val="00772EFD"/>
    <w:rsid w:val="00773CEC"/>
    <w:rsid w:val="00774748"/>
    <w:rsid w:val="00776513"/>
    <w:rsid w:val="00776544"/>
    <w:rsid w:val="00777AA3"/>
    <w:rsid w:val="00777F67"/>
    <w:rsid w:val="007811E4"/>
    <w:rsid w:val="007837CA"/>
    <w:rsid w:val="00784AED"/>
    <w:rsid w:val="0079147A"/>
    <w:rsid w:val="00792618"/>
    <w:rsid w:val="0079286D"/>
    <w:rsid w:val="007A0FD6"/>
    <w:rsid w:val="007A215D"/>
    <w:rsid w:val="007A27A0"/>
    <w:rsid w:val="007A2AED"/>
    <w:rsid w:val="007A70F6"/>
    <w:rsid w:val="007A7F03"/>
    <w:rsid w:val="007B19D0"/>
    <w:rsid w:val="007B3522"/>
    <w:rsid w:val="007B5EDB"/>
    <w:rsid w:val="007B777D"/>
    <w:rsid w:val="007C0598"/>
    <w:rsid w:val="007C0CD4"/>
    <w:rsid w:val="007C688D"/>
    <w:rsid w:val="007D0C1B"/>
    <w:rsid w:val="007D4DA0"/>
    <w:rsid w:val="007D5D4D"/>
    <w:rsid w:val="007E080F"/>
    <w:rsid w:val="007E41C2"/>
    <w:rsid w:val="007E4678"/>
    <w:rsid w:val="007E68BC"/>
    <w:rsid w:val="007E710E"/>
    <w:rsid w:val="007F53A2"/>
    <w:rsid w:val="007F7CB1"/>
    <w:rsid w:val="008001E5"/>
    <w:rsid w:val="0080422A"/>
    <w:rsid w:val="00810DB5"/>
    <w:rsid w:val="00811300"/>
    <w:rsid w:val="008117E1"/>
    <w:rsid w:val="00811C53"/>
    <w:rsid w:val="008172D3"/>
    <w:rsid w:val="00817325"/>
    <w:rsid w:val="00822F07"/>
    <w:rsid w:val="00826C5F"/>
    <w:rsid w:val="0083168F"/>
    <w:rsid w:val="00831842"/>
    <w:rsid w:val="00842012"/>
    <w:rsid w:val="0084271C"/>
    <w:rsid w:val="008503A4"/>
    <w:rsid w:val="008565C4"/>
    <w:rsid w:val="00860E23"/>
    <w:rsid w:val="008640A3"/>
    <w:rsid w:val="008651BC"/>
    <w:rsid w:val="00865DF0"/>
    <w:rsid w:val="0086689F"/>
    <w:rsid w:val="00866956"/>
    <w:rsid w:val="0087145C"/>
    <w:rsid w:val="00883139"/>
    <w:rsid w:val="0088613B"/>
    <w:rsid w:val="00887F01"/>
    <w:rsid w:val="008904AD"/>
    <w:rsid w:val="00891A2B"/>
    <w:rsid w:val="00893674"/>
    <w:rsid w:val="008A1E93"/>
    <w:rsid w:val="008A2BDD"/>
    <w:rsid w:val="008A5FE7"/>
    <w:rsid w:val="008A78A6"/>
    <w:rsid w:val="008B2168"/>
    <w:rsid w:val="008B3312"/>
    <w:rsid w:val="008B4715"/>
    <w:rsid w:val="008B5885"/>
    <w:rsid w:val="008C283D"/>
    <w:rsid w:val="008C4BA9"/>
    <w:rsid w:val="008C65B1"/>
    <w:rsid w:val="008D38A2"/>
    <w:rsid w:val="008D4197"/>
    <w:rsid w:val="008E1D5C"/>
    <w:rsid w:val="008E6217"/>
    <w:rsid w:val="008E6822"/>
    <w:rsid w:val="008E6EAD"/>
    <w:rsid w:val="008E7258"/>
    <w:rsid w:val="008F1669"/>
    <w:rsid w:val="008F57DB"/>
    <w:rsid w:val="008F5A48"/>
    <w:rsid w:val="008F69AC"/>
    <w:rsid w:val="008F7657"/>
    <w:rsid w:val="00902E87"/>
    <w:rsid w:val="00911E3D"/>
    <w:rsid w:val="009128C7"/>
    <w:rsid w:val="00915848"/>
    <w:rsid w:val="0092017D"/>
    <w:rsid w:val="0092500C"/>
    <w:rsid w:val="00926EE7"/>
    <w:rsid w:val="00931D8A"/>
    <w:rsid w:val="0093732D"/>
    <w:rsid w:val="009410E1"/>
    <w:rsid w:val="00943E4C"/>
    <w:rsid w:val="0094641C"/>
    <w:rsid w:val="009465EE"/>
    <w:rsid w:val="00955B0E"/>
    <w:rsid w:val="00955C4C"/>
    <w:rsid w:val="00961E41"/>
    <w:rsid w:val="0096379C"/>
    <w:rsid w:val="00964D83"/>
    <w:rsid w:val="00965DF7"/>
    <w:rsid w:val="00967D02"/>
    <w:rsid w:val="009703F5"/>
    <w:rsid w:val="00973423"/>
    <w:rsid w:val="00976CA3"/>
    <w:rsid w:val="009837D7"/>
    <w:rsid w:val="0098543C"/>
    <w:rsid w:val="00985535"/>
    <w:rsid w:val="009857DD"/>
    <w:rsid w:val="00991149"/>
    <w:rsid w:val="009962F6"/>
    <w:rsid w:val="00996E58"/>
    <w:rsid w:val="00996F6D"/>
    <w:rsid w:val="009A4AFE"/>
    <w:rsid w:val="009A723B"/>
    <w:rsid w:val="009B2D3B"/>
    <w:rsid w:val="009B522A"/>
    <w:rsid w:val="009C0879"/>
    <w:rsid w:val="009C0D76"/>
    <w:rsid w:val="009D0666"/>
    <w:rsid w:val="009D1CA6"/>
    <w:rsid w:val="009D26B3"/>
    <w:rsid w:val="009D279A"/>
    <w:rsid w:val="009D3746"/>
    <w:rsid w:val="009D453E"/>
    <w:rsid w:val="009D70DA"/>
    <w:rsid w:val="009D7E6E"/>
    <w:rsid w:val="009E08BD"/>
    <w:rsid w:val="009E6021"/>
    <w:rsid w:val="009E7BBB"/>
    <w:rsid w:val="009F044B"/>
    <w:rsid w:val="009F24E3"/>
    <w:rsid w:val="009F55A7"/>
    <w:rsid w:val="00A004E9"/>
    <w:rsid w:val="00A026D4"/>
    <w:rsid w:val="00A038BB"/>
    <w:rsid w:val="00A03FBF"/>
    <w:rsid w:val="00A24BD4"/>
    <w:rsid w:val="00A30501"/>
    <w:rsid w:val="00A30FB0"/>
    <w:rsid w:val="00A3389C"/>
    <w:rsid w:val="00A3400B"/>
    <w:rsid w:val="00A37DF7"/>
    <w:rsid w:val="00A40801"/>
    <w:rsid w:val="00A43C22"/>
    <w:rsid w:val="00A44072"/>
    <w:rsid w:val="00A45F27"/>
    <w:rsid w:val="00A50345"/>
    <w:rsid w:val="00A5460E"/>
    <w:rsid w:val="00A57DA9"/>
    <w:rsid w:val="00A635D2"/>
    <w:rsid w:val="00A77272"/>
    <w:rsid w:val="00A77EB2"/>
    <w:rsid w:val="00A823D6"/>
    <w:rsid w:val="00A83EFC"/>
    <w:rsid w:val="00A8634D"/>
    <w:rsid w:val="00A86B63"/>
    <w:rsid w:val="00A9054C"/>
    <w:rsid w:val="00A90F65"/>
    <w:rsid w:val="00A95924"/>
    <w:rsid w:val="00AA0DA5"/>
    <w:rsid w:val="00AA2E7D"/>
    <w:rsid w:val="00AA52A0"/>
    <w:rsid w:val="00AA6E31"/>
    <w:rsid w:val="00AB11CD"/>
    <w:rsid w:val="00AB1539"/>
    <w:rsid w:val="00AB1B0A"/>
    <w:rsid w:val="00AB2290"/>
    <w:rsid w:val="00AB5763"/>
    <w:rsid w:val="00AB59BF"/>
    <w:rsid w:val="00AB5C36"/>
    <w:rsid w:val="00AB5E31"/>
    <w:rsid w:val="00AB67DE"/>
    <w:rsid w:val="00AB6FD8"/>
    <w:rsid w:val="00AC21D1"/>
    <w:rsid w:val="00AC2572"/>
    <w:rsid w:val="00AC6DFB"/>
    <w:rsid w:val="00AD1DF9"/>
    <w:rsid w:val="00AD2C5A"/>
    <w:rsid w:val="00AD2F47"/>
    <w:rsid w:val="00AE0ADC"/>
    <w:rsid w:val="00AE1773"/>
    <w:rsid w:val="00AE1C87"/>
    <w:rsid w:val="00AE1CAE"/>
    <w:rsid w:val="00AE29DE"/>
    <w:rsid w:val="00AE674F"/>
    <w:rsid w:val="00AF07CB"/>
    <w:rsid w:val="00AF11C6"/>
    <w:rsid w:val="00AF5AED"/>
    <w:rsid w:val="00AF6199"/>
    <w:rsid w:val="00AF7528"/>
    <w:rsid w:val="00B0068A"/>
    <w:rsid w:val="00B035BA"/>
    <w:rsid w:val="00B07F2E"/>
    <w:rsid w:val="00B11252"/>
    <w:rsid w:val="00B129BB"/>
    <w:rsid w:val="00B12C8B"/>
    <w:rsid w:val="00B14E4C"/>
    <w:rsid w:val="00B16655"/>
    <w:rsid w:val="00B206EC"/>
    <w:rsid w:val="00B22630"/>
    <w:rsid w:val="00B248A2"/>
    <w:rsid w:val="00B256EF"/>
    <w:rsid w:val="00B30368"/>
    <w:rsid w:val="00B31824"/>
    <w:rsid w:val="00B36580"/>
    <w:rsid w:val="00B37BA8"/>
    <w:rsid w:val="00B41910"/>
    <w:rsid w:val="00B43FFC"/>
    <w:rsid w:val="00B44030"/>
    <w:rsid w:val="00B53316"/>
    <w:rsid w:val="00B545BF"/>
    <w:rsid w:val="00B60EED"/>
    <w:rsid w:val="00B62F19"/>
    <w:rsid w:val="00B64867"/>
    <w:rsid w:val="00B714E6"/>
    <w:rsid w:val="00B71B36"/>
    <w:rsid w:val="00B71CC3"/>
    <w:rsid w:val="00B75A29"/>
    <w:rsid w:val="00B76651"/>
    <w:rsid w:val="00B856DE"/>
    <w:rsid w:val="00B86BC1"/>
    <w:rsid w:val="00B86E27"/>
    <w:rsid w:val="00B91177"/>
    <w:rsid w:val="00B9189D"/>
    <w:rsid w:val="00B91913"/>
    <w:rsid w:val="00B921BA"/>
    <w:rsid w:val="00B92953"/>
    <w:rsid w:val="00B93404"/>
    <w:rsid w:val="00B94CDE"/>
    <w:rsid w:val="00B95717"/>
    <w:rsid w:val="00B957D6"/>
    <w:rsid w:val="00B96E25"/>
    <w:rsid w:val="00BA2292"/>
    <w:rsid w:val="00BA4D2B"/>
    <w:rsid w:val="00BB2375"/>
    <w:rsid w:val="00BB241E"/>
    <w:rsid w:val="00BB603C"/>
    <w:rsid w:val="00BB6244"/>
    <w:rsid w:val="00BB6C74"/>
    <w:rsid w:val="00BB7C10"/>
    <w:rsid w:val="00BC14C5"/>
    <w:rsid w:val="00BC1A4F"/>
    <w:rsid w:val="00BC79EF"/>
    <w:rsid w:val="00BC7BC0"/>
    <w:rsid w:val="00BD7718"/>
    <w:rsid w:val="00BE10F4"/>
    <w:rsid w:val="00BE1B6D"/>
    <w:rsid w:val="00BE2459"/>
    <w:rsid w:val="00BF3C82"/>
    <w:rsid w:val="00BF5E4C"/>
    <w:rsid w:val="00BF765A"/>
    <w:rsid w:val="00C012C3"/>
    <w:rsid w:val="00C02FC5"/>
    <w:rsid w:val="00C03153"/>
    <w:rsid w:val="00C07E1A"/>
    <w:rsid w:val="00C10EBC"/>
    <w:rsid w:val="00C142FA"/>
    <w:rsid w:val="00C16F2A"/>
    <w:rsid w:val="00C202ED"/>
    <w:rsid w:val="00C25E27"/>
    <w:rsid w:val="00C27384"/>
    <w:rsid w:val="00C32A66"/>
    <w:rsid w:val="00C34E7D"/>
    <w:rsid w:val="00C36E43"/>
    <w:rsid w:val="00C36FF5"/>
    <w:rsid w:val="00C37846"/>
    <w:rsid w:val="00C4284E"/>
    <w:rsid w:val="00C450E2"/>
    <w:rsid w:val="00C46A94"/>
    <w:rsid w:val="00C46D8C"/>
    <w:rsid w:val="00C47C52"/>
    <w:rsid w:val="00C6029B"/>
    <w:rsid w:val="00C63DAE"/>
    <w:rsid w:val="00C70F5C"/>
    <w:rsid w:val="00C711D5"/>
    <w:rsid w:val="00C74D30"/>
    <w:rsid w:val="00C821E7"/>
    <w:rsid w:val="00C83BE3"/>
    <w:rsid w:val="00C83DBA"/>
    <w:rsid w:val="00C84319"/>
    <w:rsid w:val="00C845CA"/>
    <w:rsid w:val="00C91209"/>
    <w:rsid w:val="00C93A0E"/>
    <w:rsid w:val="00C960E3"/>
    <w:rsid w:val="00CA4F42"/>
    <w:rsid w:val="00CA716D"/>
    <w:rsid w:val="00CB20D4"/>
    <w:rsid w:val="00CB4699"/>
    <w:rsid w:val="00CB5102"/>
    <w:rsid w:val="00CB780F"/>
    <w:rsid w:val="00CC1420"/>
    <w:rsid w:val="00CC3DC1"/>
    <w:rsid w:val="00CC3F00"/>
    <w:rsid w:val="00CC596B"/>
    <w:rsid w:val="00CD0723"/>
    <w:rsid w:val="00CD1811"/>
    <w:rsid w:val="00CD3762"/>
    <w:rsid w:val="00CD454D"/>
    <w:rsid w:val="00CE333C"/>
    <w:rsid w:val="00CE56AC"/>
    <w:rsid w:val="00CF3271"/>
    <w:rsid w:val="00CF4D03"/>
    <w:rsid w:val="00CF5833"/>
    <w:rsid w:val="00D0372B"/>
    <w:rsid w:val="00D10391"/>
    <w:rsid w:val="00D108B6"/>
    <w:rsid w:val="00D129FE"/>
    <w:rsid w:val="00D13877"/>
    <w:rsid w:val="00D23402"/>
    <w:rsid w:val="00D31CF5"/>
    <w:rsid w:val="00D37331"/>
    <w:rsid w:val="00D3791B"/>
    <w:rsid w:val="00D40E46"/>
    <w:rsid w:val="00D42913"/>
    <w:rsid w:val="00D467B0"/>
    <w:rsid w:val="00D46F79"/>
    <w:rsid w:val="00D602E2"/>
    <w:rsid w:val="00D6180C"/>
    <w:rsid w:val="00D62411"/>
    <w:rsid w:val="00D64B83"/>
    <w:rsid w:val="00D65F30"/>
    <w:rsid w:val="00D73626"/>
    <w:rsid w:val="00D77EDB"/>
    <w:rsid w:val="00D81B74"/>
    <w:rsid w:val="00D825D7"/>
    <w:rsid w:val="00D83E89"/>
    <w:rsid w:val="00D84851"/>
    <w:rsid w:val="00D95006"/>
    <w:rsid w:val="00D975A9"/>
    <w:rsid w:val="00DA25C5"/>
    <w:rsid w:val="00DA4164"/>
    <w:rsid w:val="00DA6759"/>
    <w:rsid w:val="00DA6C19"/>
    <w:rsid w:val="00DB1E43"/>
    <w:rsid w:val="00DB24F4"/>
    <w:rsid w:val="00DB2CD6"/>
    <w:rsid w:val="00DB3B37"/>
    <w:rsid w:val="00DB4615"/>
    <w:rsid w:val="00DB5252"/>
    <w:rsid w:val="00DC147D"/>
    <w:rsid w:val="00DC2138"/>
    <w:rsid w:val="00DC7925"/>
    <w:rsid w:val="00DD5BF8"/>
    <w:rsid w:val="00DD77F7"/>
    <w:rsid w:val="00DE28C8"/>
    <w:rsid w:val="00DF0D09"/>
    <w:rsid w:val="00DF6385"/>
    <w:rsid w:val="00DF6691"/>
    <w:rsid w:val="00E030ED"/>
    <w:rsid w:val="00E04F38"/>
    <w:rsid w:val="00E11AF4"/>
    <w:rsid w:val="00E129EA"/>
    <w:rsid w:val="00E17FCA"/>
    <w:rsid w:val="00E227CF"/>
    <w:rsid w:val="00E22ACB"/>
    <w:rsid w:val="00E24025"/>
    <w:rsid w:val="00E256E6"/>
    <w:rsid w:val="00E30603"/>
    <w:rsid w:val="00E35D41"/>
    <w:rsid w:val="00E40980"/>
    <w:rsid w:val="00E42370"/>
    <w:rsid w:val="00E44B67"/>
    <w:rsid w:val="00E45F54"/>
    <w:rsid w:val="00E46844"/>
    <w:rsid w:val="00E47836"/>
    <w:rsid w:val="00E47B23"/>
    <w:rsid w:val="00E51113"/>
    <w:rsid w:val="00E51C8F"/>
    <w:rsid w:val="00E5443C"/>
    <w:rsid w:val="00E57B97"/>
    <w:rsid w:val="00E60E1E"/>
    <w:rsid w:val="00E6148D"/>
    <w:rsid w:val="00E6369F"/>
    <w:rsid w:val="00E65482"/>
    <w:rsid w:val="00E6641C"/>
    <w:rsid w:val="00E66C86"/>
    <w:rsid w:val="00E717D9"/>
    <w:rsid w:val="00E73D94"/>
    <w:rsid w:val="00E73F67"/>
    <w:rsid w:val="00E7544F"/>
    <w:rsid w:val="00E7712B"/>
    <w:rsid w:val="00E81BE4"/>
    <w:rsid w:val="00E83041"/>
    <w:rsid w:val="00E83975"/>
    <w:rsid w:val="00E85C33"/>
    <w:rsid w:val="00E8623B"/>
    <w:rsid w:val="00E9166F"/>
    <w:rsid w:val="00E93424"/>
    <w:rsid w:val="00E944AA"/>
    <w:rsid w:val="00E95516"/>
    <w:rsid w:val="00E9708A"/>
    <w:rsid w:val="00EA640D"/>
    <w:rsid w:val="00EB1700"/>
    <w:rsid w:val="00EB3323"/>
    <w:rsid w:val="00EB67AC"/>
    <w:rsid w:val="00EC161F"/>
    <w:rsid w:val="00EC21DC"/>
    <w:rsid w:val="00EC4091"/>
    <w:rsid w:val="00EC4859"/>
    <w:rsid w:val="00ED1D05"/>
    <w:rsid w:val="00ED39A0"/>
    <w:rsid w:val="00ED4AC2"/>
    <w:rsid w:val="00ED61D0"/>
    <w:rsid w:val="00ED6781"/>
    <w:rsid w:val="00EE1135"/>
    <w:rsid w:val="00EE6D3A"/>
    <w:rsid w:val="00EF0CA3"/>
    <w:rsid w:val="00EF3BCB"/>
    <w:rsid w:val="00EF594A"/>
    <w:rsid w:val="00EF7A0A"/>
    <w:rsid w:val="00EF7B73"/>
    <w:rsid w:val="00F013DE"/>
    <w:rsid w:val="00F022C1"/>
    <w:rsid w:val="00F02945"/>
    <w:rsid w:val="00F03CFF"/>
    <w:rsid w:val="00F04D5F"/>
    <w:rsid w:val="00F13437"/>
    <w:rsid w:val="00F14053"/>
    <w:rsid w:val="00F16156"/>
    <w:rsid w:val="00F1740F"/>
    <w:rsid w:val="00F174AB"/>
    <w:rsid w:val="00F17DF6"/>
    <w:rsid w:val="00F26BB6"/>
    <w:rsid w:val="00F27986"/>
    <w:rsid w:val="00F317FF"/>
    <w:rsid w:val="00F32C62"/>
    <w:rsid w:val="00F32E9D"/>
    <w:rsid w:val="00F33E7E"/>
    <w:rsid w:val="00F369CF"/>
    <w:rsid w:val="00F36F49"/>
    <w:rsid w:val="00F40140"/>
    <w:rsid w:val="00F45961"/>
    <w:rsid w:val="00F45FC8"/>
    <w:rsid w:val="00F51C6D"/>
    <w:rsid w:val="00F54F68"/>
    <w:rsid w:val="00F62581"/>
    <w:rsid w:val="00F626A5"/>
    <w:rsid w:val="00F65DF3"/>
    <w:rsid w:val="00F71913"/>
    <w:rsid w:val="00F77282"/>
    <w:rsid w:val="00F77288"/>
    <w:rsid w:val="00F81F58"/>
    <w:rsid w:val="00F8306E"/>
    <w:rsid w:val="00F83294"/>
    <w:rsid w:val="00F853FD"/>
    <w:rsid w:val="00F86CB1"/>
    <w:rsid w:val="00F918DD"/>
    <w:rsid w:val="00F92FC6"/>
    <w:rsid w:val="00F94F62"/>
    <w:rsid w:val="00F95458"/>
    <w:rsid w:val="00F9629E"/>
    <w:rsid w:val="00FA21D6"/>
    <w:rsid w:val="00FA3A42"/>
    <w:rsid w:val="00FB2BEA"/>
    <w:rsid w:val="00FB5F83"/>
    <w:rsid w:val="00FC044C"/>
    <w:rsid w:val="00FC06A9"/>
    <w:rsid w:val="00FC6549"/>
    <w:rsid w:val="00FD771E"/>
    <w:rsid w:val="00FE131F"/>
    <w:rsid w:val="00FE3C9E"/>
    <w:rsid w:val="00FE713E"/>
    <w:rsid w:val="00FF0969"/>
    <w:rsid w:val="00FF11E9"/>
    <w:rsid w:val="00FF1548"/>
    <w:rsid w:val="00FF3873"/>
    <w:rsid w:val="00FF7D56"/>
    <w:rsid w:val="1EEBB8C1"/>
    <w:rsid w:val="46DA337E"/>
    <w:rsid w:val="4D7F4F6C"/>
    <w:rsid w:val="565BA945"/>
    <w:rsid w:val="5D586D05"/>
    <w:rsid w:val="7930AFD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532A5"/>
  <w15:chartTrackingRefBased/>
  <w15:docId w15:val="{3BC3E389-513A-4437-8D3D-1EF55E35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F"/>
    <w:pPr>
      <w:spacing w:before="120" w:after="120" w:line="312" w:lineRule="auto"/>
      <w:jc w:val="both"/>
    </w:pPr>
    <w:rPr>
      <w:rFonts w:ascii="Orkney Light" w:hAnsi="Orkney Light"/>
      <w:color w:val="666666"/>
      <w:sz w:val="18"/>
      <w:lang w:val="en-GB"/>
    </w:rPr>
  </w:style>
  <w:style w:type="paragraph" w:styleId="Heading1">
    <w:name w:val="heading 1"/>
    <w:basedOn w:val="Normal"/>
    <w:next w:val="Normal"/>
    <w:link w:val="Heading1Char"/>
    <w:uiPriority w:val="9"/>
    <w:qFormat/>
    <w:rsid w:val="00C47C52"/>
    <w:pPr>
      <w:keepNext/>
      <w:keepLines/>
      <w:numPr>
        <w:numId w:val="2"/>
      </w:numPr>
      <w:spacing w:before="360" w:after="0" w:line="240" w:lineRule="auto"/>
      <w:outlineLvl w:val="0"/>
    </w:pPr>
    <w:rPr>
      <w:rFonts w:ascii="Orkney" w:eastAsiaTheme="majorEastAsia" w:hAnsi="Orkney" w:cstheme="majorBidi"/>
      <w:color w:val="1F2833"/>
      <w:sz w:val="40"/>
      <w:szCs w:val="32"/>
    </w:rPr>
  </w:style>
  <w:style w:type="paragraph" w:styleId="Heading2">
    <w:name w:val="heading 2"/>
    <w:basedOn w:val="Normal"/>
    <w:next w:val="Normal"/>
    <w:link w:val="Heading2Char"/>
    <w:uiPriority w:val="9"/>
    <w:unhideWhenUsed/>
    <w:qFormat/>
    <w:rsid w:val="000407A5"/>
    <w:pPr>
      <w:keepNext/>
      <w:keepLines/>
      <w:numPr>
        <w:ilvl w:val="1"/>
        <w:numId w:val="2"/>
      </w:numPr>
      <w:spacing w:before="720"/>
      <w:outlineLvl w:val="1"/>
    </w:pPr>
    <w:rPr>
      <w:rFonts w:eastAsiaTheme="majorEastAsia" w:cstheme="majorBidi"/>
      <w:color w:val="1F2833"/>
      <w:sz w:val="32"/>
      <w:szCs w:val="26"/>
    </w:rPr>
  </w:style>
  <w:style w:type="paragraph" w:styleId="Heading3">
    <w:name w:val="heading 3"/>
    <w:basedOn w:val="Normal"/>
    <w:next w:val="Normal"/>
    <w:link w:val="Heading3Char"/>
    <w:uiPriority w:val="9"/>
    <w:unhideWhenUsed/>
    <w:qFormat/>
    <w:rsid w:val="004A107D"/>
    <w:pPr>
      <w:keepNext/>
      <w:keepLines/>
      <w:numPr>
        <w:ilvl w:val="2"/>
        <w:numId w:val="2"/>
      </w:numPr>
      <w:spacing w:before="360" w:after="0"/>
      <w:outlineLvl w:val="2"/>
    </w:pPr>
    <w:rPr>
      <w:rFonts w:eastAsiaTheme="majorEastAsia" w:cs="Times New Roman (Headings CS)"/>
      <w:caps/>
      <w:color w:val="1F2833"/>
      <w:sz w:val="22"/>
    </w:rPr>
  </w:style>
  <w:style w:type="paragraph" w:styleId="Heading4">
    <w:name w:val="heading 4"/>
    <w:basedOn w:val="Normal"/>
    <w:next w:val="Normal"/>
    <w:link w:val="Heading4Char"/>
    <w:uiPriority w:val="9"/>
    <w:semiHidden/>
    <w:unhideWhenUsed/>
    <w:qFormat/>
    <w:rsid w:val="00210788"/>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078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078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078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078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78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line="240" w:lineRule="auto"/>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0407A5"/>
    <w:rPr>
      <w:rFonts w:ascii="Orkney" w:eastAsiaTheme="majorEastAsia" w:hAnsi="Orkney" w:cstheme="majorBidi"/>
      <w:color w:val="1F2833"/>
      <w:sz w:val="40"/>
      <w:szCs w:val="32"/>
      <w:lang w:val="en-GB"/>
    </w:rPr>
  </w:style>
  <w:style w:type="character" w:customStyle="1" w:styleId="Heading2Char">
    <w:name w:val="Heading 2 Char"/>
    <w:basedOn w:val="DefaultParagraphFont"/>
    <w:link w:val="Heading2"/>
    <w:uiPriority w:val="9"/>
    <w:rsid w:val="000407A5"/>
    <w:rPr>
      <w:rFonts w:ascii="Orkney Light" w:eastAsiaTheme="majorEastAsia" w:hAnsi="Orkney Light" w:cstheme="majorBidi"/>
      <w:color w:val="1F2833"/>
      <w:sz w:val="32"/>
      <w:szCs w:val="26"/>
      <w:lang w:val="en-GB"/>
    </w:rPr>
  </w:style>
  <w:style w:type="paragraph" w:styleId="Title">
    <w:name w:val="Title"/>
    <w:basedOn w:val="Normal"/>
    <w:next w:val="Normal"/>
    <w:link w:val="TitleChar"/>
    <w:uiPriority w:val="10"/>
    <w:qFormat/>
    <w:rsid w:val="006223AE"/>
    <w:pPr>
      <w:spacing w:after="0" w:line="240" w:lineRule="auto"/>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spacing w:line="240" w:lineRule="auto"/>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styleId="UnresolvedMention">
    <w:name w:val="Unresolved Mention"/>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B31824"/>
    <w:pPr>
      <w:spacing w:before="360" w:after="360" w:line="336" w:lineRule="auto"/>
      <w:ind w:left="794"/>
      <w:contextualSpacing/>
    </w:pPr>
  </w:style>
  <w:style w:type="character" w:customStyle="1" w:styleId="Heading3Char">
    <w:name w:val="Heading 3 Char"/>
    <w:basedOn w:val="DefaultParagraphFont"/>
    <w:link w:val="Heading3"/>
    <w:uiPriority w:val="9"/>
    <w:rsid w:val="004A107D"/>
    <w:rPr>
      <w:rFonts w:ascii="Orkney Light" w:eastAsiaTheme="majorEastAsia" w:hAnsi="Orkney Light" w:cs="Times New Roman (Headings CS)"/>
      <w:caps/>
      <w:color w:val="1F2833"/>
      <w:sz w:val="22"/>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536611"/>
    <w:pPr>
      <w:spacing w:before="0" w:after="200" w:line="240" w:lineRule="auto"/>
      <w:jc w:val="center"/>
    </w:pPr>
    <w:rPr>
      <w:iCs/>
      <w:color w:val="44546A" w:themeColor="text2"/>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pPr>
      <w:spacing w:line="240" w:lineRule="auto"/>
      <w:jc w:val="left"/>
    </w:pPr>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2D2E1A"/>
    <w:pPr>
      <w:spacing w:after="0"/>
      <w:jc w:val="left"/>
    </w:pPr>
    <w:rPr>
      <w:rFonts w:cstheme="minorHAnsi"/>
      <w:bCs/>
      <w:i/>
      <w:iCs/>
    </w:rPr>
  </w:style>
  <w:style w:type="paragraph" w:styleId="TOC2">
    <w:name w:val="toc 2"/>
    <w:basedOn w:val="Normal"/>
    <w:next w:val="Normal"/>
    <w:autoRedefine/>
    <w:uiPriority w:val="39"/>
    <w:unhideWhenUsed/>
    <w:rsid w:val="002D2E1A"/>
    <w:pPr>
      <w:spacing w:after="0"/>
      <w:ind w:left="240"/>
      <w:jc w:val="left"/>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jc w:val="left"/>
    </w:pPr>
    <w:rPr>
      <w:rFonts w:cstheme="minorHAnsi"/>
      <w:sz w:val="20"/>
      <w:szCs w:val="20"/>
    </w:rPr>
  </w:style>
  <w:style w:type="paragraph" w:styleId="TOC4">
    <w:name w:val="toc 4"/>
    <w:basedOn w:val="Normal"/>
    <w:next w:val="Normal"/>
    <w:autoRedefine/>
    <w:uiPriority w:val="39"/>
    <w:unhideWhenUsed/>
    <w:rsid w:val="00A635D2"/>
    <w:pPr>
      <w:spacing w:before="0" w:after="0"/>
      <w:ind w:left="720"/>
      <w:jc w:val="left"/>
    </w:pPr>
    <w:rPr>
      <w:rFonts w:cstheme="minorHAnsi"/>
      <w:sz w:val="20"/>
      <w:szCs w:val="20"/>
    </w:rPr>
  </w:style>
  <w:style w:type="paragraph" w:styleId="TOC5">
    <w:name w:val="toc 5"/>
    <w:basedOn w:val="Normal"/>
    <w:next w:val="Normal"/>
    <w:autoRedefine/>
    <w:uiPriority w:val="39"/>
    <w:unhideWhenUsed/>
    <w:rsid w:val="00A635D2"/>
    <w:pPr>
      <w:spacing w:before="0" w:after="0"/>
      <w:ind w:left="960"/>
      <w:jc w:val="left"/>
    </w:pPr>
    <w:rPr>
      <w:rFonts w:cstheme="minorHAnsi"/>
      <w:sz w:val="20"/>
      <w:szCs w:val="20"/>
    </w:rPr>
  </w:style>
  <w:style w:type="paragraph" w:styleId="TOC6">
    <w:name w:val="toc 6"/>
    <w:basedOn w:val="Normal"/>
    <w:next w:val="Normal"/>
    <w:autoRedefine/>
    <w:uiPriority w:val="39"/>
    <w:unhideWhenUsed/>
    <w:rsid w:val="002D2E1A"/>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D1D05"/>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D1D05"/>
    <w:rPr>
      <w:rFonts w:ascii="Times New Roman" w:hAnsi="Times New Roman" w:cs="Times New Roman"/>
      <w:color w:val="666666"/>
      <w:sz w:val="18"/>
      <w:szCs w:val="18"/>
      <w:lang w:val="en-GB"/>
    </w:rPr>
  </w:style>
  <w:style w:type="paragraph" w:customStyle="1" w:styleId="Italics">
    <w:name w:val="Italics"/>
    <w:basedOn w:val="Normal"/>
    <w:link w:val="ItalicsChar"/>
    <w:unhideWhenUsed/>
    <w:rsid w:val="007E4678"/>
    <w:pPr>
      <w:spacing w:before="0" w:after="0" w:line="240" w:lineRule="auto"/>
      <w:jc w:val="left"/>
    </w:pPr>
    <w:rPr>
      <w:rFonts w:ascii="Tahoma" w:eastAsia="Times New Roman" w:hAnsi="Tahoma" w:cs="Times New Roman"/>
      <w:i/>
      <w:color w:val="auto"/>
      <w:sz w:val="14"/>
      <w:lang w:val="en-US"/>
    </w:rPr>
  </w:style>
  <w:style w:type="character" w:customStyle="1" w:styleId="ItalicsChar">
    <w:name w:val="Italics Char"/>
    <w:link w:val="Italics"/>
    <w:rsid w:val="007E4678"/>
    <w:rPr>
      <w:rFonts w:ascii="Tahoma" w:eastAsia="Times New Roman" w:hAnsi="Tahoma" w:cs="Times New Roman"/>
      <w:i/>
      <w:sz w:val="14"/>
      <w:lang w:val="en-US"/>
    </w:rPr>
  </w:style>
  <w:style w:type="paragraph" w:customStyle="1" w:styleId="Form">
    <w:name w:val="Form"/>
    <w:basedOn w:val="Normal"/>
    <w:link w:val="FormChar"/>
    <w:qFormat/>
    <w:rsid w:val="007E4678"/>
    <w:rPr>
      <w:rFonts w:ascii="Courier New" w:hAnsi="Courier New"/>
      <w:color w:val="000000" w:themeColor="text1"/>
      <w:sz w:val="20"/>
    </w:rPr>
  </w:style>
  <w:style w:type="character" w:customStyle="1" w:styleId="FormChar">
    <w:name w:val="Form Char"/>
    <w:basedOn w:val="DefaultParagraphFont"/>
    <w:link w:val="Form"/>
    <w:rsid w:val="007E4678"/>
    <w:rPr>
      <w:rFonts w:ascii="Courier New" w:hAnsi="Courier New"/>
      <w:color w:val="000000" w:themeColor="text1"/>
      <w:sz w:val="20"/>
      <w:lang w:val="en-GB"/>
    </w:rPr>
  </w:style>
  <w:style w:type="character" w:styleId="PlaceholderText">
    <w:name w:val="Placeholder Text"/>
    <w:basedOn w:val="DefaultParagraphFont"/>
    <w:uiPriority w:val="99"/>
    <w:semiHidden/>
    <w:rsid w:val="009703F5"/>
    <w:rPr>
      <w:color w:val="808080"/>
    </w:rPr>
  </w:style>
  <w:style w:type="table" w:customStyle="1" w:styleId="TableGrid1">
    <w:name w:val="Table Grid1"/>
    <w:basedOn w:val="TableNormal"/>
    <w:next w:val="TableGrid"/>
    <w:uiPriority w:val="39"/>
    <w:rsid w:val="00F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EE"/>
    <w:rPr>
      <w:sz w:val="16"/>
      <w:szCs w:val="16"/>
    </w:rPr>
  </w:style>
  <w:style w:type="paragraph" w:styleId="CommentText">
    <w:name w:val="annotation text"/>
    <w:basedOn w:val="Normal"/>
    <w:link w:val="CommentTextChar"/>
    <w:uiPriority w:val="99"/>
    <w:semiHidden/>
    <w:unhideWhenUsed/>
    <w:rsid w:val="00690EEE"/>
    <w:pPr>
      <w:spacing w:line="240" w:lineRule="auto"/>
    </w:pPr>
    <w:rPr>
      <w:sz w:val="20"/>
      <w:szCs w:val="20"/>
    </w:rPr>
  </w:style>
  <w:style w:type="character" w:customStyle="1" w:styleId="CommentTextChar">
    <w:name w:val="Comment Text Char"/>
    <w:basedOn w:val="DefaultParagraphFont"/>
    <w:link w:val="CommentText"/>
    <w:uiPriority w:val="99"/>
    <w:semiHidden/>
    <w:rsid w:val="00690EEE"/>
    <w:rPr>
      <w:rFonts w:ascii="Orkney Light" w:hAnsi="Orkney Light"/>
      <w:color w:val="666666"/>
      <w:sz w:val="20"/>
      <w:szCs w:val="20"/>
      <w:lang w:val="en-GB"/>
    </w:rPr>
  </w:style>
  <w:style w:type="paragraph" w:styleId="CommentSubject">
    <w:name w:val="annotation subject"/>
    <w:basedOn w:val="CommentText"/>
    <w:next w:val="CommentText"/>
    <w:link w:val="CommentSubjectChar"/>
    <w:uiPriority w:val="99"/>
    <w:semiHidden/>
    <w:unhideWhenUsed/>
    <w:rsid w:val="00690EEE"/>
    <w:rPr>
      <w:b/>
      <w:bCs/>
    </w:rPr>
  </w:style>
  <w:style w:type="character" w:customStyle="1" w:styleId="CommentSubjectChar">
    <w:name w:val="Comment Subject Char"/>
    <w:basedOn w:val="CommentTextChar"/>
    <w:link w:val="CommentSubject"/>
    <w:uiPriority w:val="99"/>
    <w:semiHidden/>
    <w:rsid w:val="00690EEE"/>
    <w:rPr>
      <w:rFonts w:ascii="Orkney Light" w:hAnsi="Orkney Light"/>
      <w:b/>
      <w:bCs/>
      <w:color w:val="666666"/>
      <w:sz w:val="20"/>
      <w:szCs w:val="20"/>
      <w:lang w:val="en-GB"/>
    </w:rPr>
  </w:style>
  <w:style w:type="character" w:customStyle="1" w:styleId="Heading4Char">
    <w:name w:val="Heading 4 Char"/>
    <w:basedOn w:val="DefaultParagraphFont"/>
    <w:link w:val="Heading4"/>
    <w:uiPriority w:val="9"/>
    <w:semiHidden/>
    <w:rsid w:val="00210788"/>
    <w:rPr>
      <w:rFonts w:asciiTheme="majorHAnsi" w:eastAsiaTheme="majorEastAsia" w:hAnsiTheme="majorHAnsi" w:cstheme="majorBidi"/>
      <w:i/>
      <w:iCs/>
      <w:color w:val="2F5496" w:themeColor="accent1" w:themeShade="BF"/>
      <w:sz w:val="18"/>
      <w:lang w:val="en-GB"/>
    </w:rPr>
  </w:style>
  <w:style w:type="character" w:customStyle="1" w:styleId="Heading5Char">
    <w:name w:val="Heading 5 Char"/>
    <w:basedOn w:val="DefaultParagraphFont"/>
    <w:link w:val="Heading5"/>
    <w:uiPriority w:val="9"/>
    <w:semiHidden/>
    <w:rsid w:val="00210788"/>
    <w:rPr>
      <w:rFonts w:asciiTheme="majorHAnsi" w:eastAsiaTheme="majorEastAsia" w:hAnsiTheme="majorHAnsi" w:cstheme="majorBidi"/>
      <w:color w:val="2F5496" w:themeColor="accent1" w:themeShade="BF"/>
      <w:sz w:val="18"/>
      <w:lang w:val="en-GB"/>
    </w:rPr>
  </w:style>
  <w:style w:type="character" w:customStyle="1" w:styleId="Heading6Char">
    <w:name w:val="Heading 6 Char"/>
    <w:basedOn w:val="DefaultParagraphFont"/>
    <w:link w:val="Heading6"/>
    <w:uiPriority w:val="9"/>
    <w:semiHidden/>
    <w:rsid w:val="00210788"/>
    <w:rPr>
      <w:rFonts w:asciiTheme="majorHAnsi" w:eastAsiaTheme="majorEastAsia" w:hAnsiTheme="majorHAnsi" w:cstheme="majorBidi"/>
      <w:color w:val="1F3763" w:themeColor="accent1" w:themeShade="7F"/>
      <w:sz w:val="18"/>
      <w:lang w:val="en-GB"/>
    </w:rPr>
  </w:style>
  <w:style w:type="character" w:customStyle="1" w:styleId="Heading7Char">
    <w:name w:val="Heading 7 Char"/>
    <w:basedOn w:val="DefaultParagraphFont"/>
    <w:link w:val="Heading7"/>
    <w:uiPriority w:val="9"/>
    <w:semiHidden/>
    <w:rsid w:val="00210788"/>
    <w:rPr>
      <w:rFonts w:asciiTheme="majorHAnsi" w:eastAsiaTheme="majorEastAsia" w:hAnsiTheme="majorHAnsi" w:cstheme="majorBidi"/>
      <w:i/>
      <w:iCs/>
      <w:color w:val="1F3763" w:themeColor="accent1" w:themeShade="7F"/>
      <w:sz w:val="18"/>
      <w:lang w:val="en-GB"/>
    </w:rPr>
  </w:style>
  <w:style w:type="character" w:customStyle="1" w:styleId="Heading8Char">
    <w:name w:val="Heading 8 Char"/>
    <w:basedOn w:val="DefaultParagraphFont"/>
    <w:link w:val="Heading8"/>
    <w:uiPriority w:val="9"/>
    <w:semiHidden/>
    <w:rsid w:val="002107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10788"/>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644910"/>
    <w:rPr>
      <w:rFonts w:ascii="Orkney Light" w:hAnsi="Orkney Light"/>
      <w:color w:val="666666"/>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358514377">
      <w:bodyDiv w:val="1"/>
      <w:marLeft w:val="0"/>
      <w:marRight w:val="0"/>
      <w:marTop w:val="0"/>
      <w:marBottom w:val="0"/>
      <w:divBdr>
        <w:top w:val="none" w:sz="0" w:space="0" w:color="auto"/>
        <w:left w:val="none" w:sz="0" w:space="0" w:color="auto"/>
        <w:bottom w:val="none" w:sz="0" w:space="0" w:color="auto"/>
        <w:right w:val="none" w:sz="0" w:space="0" w:color="auto"/>
      </w:divBdr>
    </w:div>
    <w:div w:id="1346056697">
      <w:bodyDiv w:val="1"/>
      <w:marLeft w:val="0"/>
      <w:marRight w:val="0"/>
      <w:marTop w:val="0"/>
      <w:marBottom w:val="0"/>
      <w:divBdr>
        <w:top w:val="none" w:sz="0" w:space="0" w:color="auto"/>
        <w:left w:val="none" w:sz="0" w:space="0" w:color="auto"/>
        <w:bottom w:val="none" w:sz="0" w:space="0" w:color="auto"/>
        <w:right w:val="none" w:sz="0" w:space="0" w:color="auto"/>
      </w:divBdr>
    </w:div>
    <w:div w:id="18149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sendmarc.com/licens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A8C1E-8B7D-447D-9FB9-8775AF8F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C45F-6284-4FE6-80D0-905DC2499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EFEED-C663-4277-932F-41892324D230}">
  <ds:schemaRefs>
    <ds:schemaRef ds:uri="http://schemas.openxmlformats.org/officeDocument/2006/bibliography"/>
  </ds:schemaRefs>
</ds:datastoreItem>
</file>

<file path=customXml/itemProps4.xml><?xml version="1.0" encoding="utf-8"?>
<ds:datastoreItem xmlns:ds="http://schemas.openxmlformats.org/officeDocument/2006/customXml" ds:itemID="{23AA24EF-82B6-4080-9347-FE0BDE924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keith@sendmarc.com</dc:creator>
  <cp:keywords/>
  <dc:description/>
  <cp:lastModifiedBy>Julie Lourens - Sendmarc</cp:lastModifiedBy>
  <cp:revision>76</cp:revision>
  <cp:lastPrinted>2021-08-16T09:33:00Z</cp:lastPrinted>
  <dcterms:created xsi:type="dcterms:W3CDTF">2021-08-04T10:10:00Z</dcterms:created>
  <dcterms:modified xsi:type="dcterms:W3CDTF">2022-03-10T11:11:00Z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